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1. Organizator: UKS OPP POWIAT KOŁOBRZESKI</w:t>
      </w:r>
      <w:r>
        <w:rPr>
          <w:rFonts w:ascii="Helvetica" w:hAnsi="Helvetica" w:cs="Helvetica"/>
          <w:color w:val="1C1E21"/>
          <w:sz w:val="21"/>
          <w:szCs w:val="21"/>
        </w:rPr>
        <w:br/>
        <w:t>2. Współorganizator: MIEJSKI OŚRODEK SPORTU I REKREACJI W KOŁOBRZEGU</w:t>
      </w:r>
      <w:r>
        <w:rPr>
          <w:rFonts w:ascii="Helvetica" w:hAnsi="Helvetica" w:cs="Helvetica"/>
          <w:color w:val="1C1E21"/>
          <w:sz w:val="21"/>
          <w:szCs w:val="21"/>
        </w:rPr>
        <w:br/>
        <w:t>3. Cel: promowanie aktywności ruchowej, popularyzacja siatkówki plażowej, </w:t>
      </w:r>
      <w:r>
        <w:rPr>
          <w:rFonts w:ascii="Helvetica" w:hAnsi="Helvetica" w:cs="Helvetica"/>
          <w:color w:val="1C1E21"/>
          <w:sz w:val="21"/>
          <w:szCs w:val="21"/>
        </w:rPr>
        <w:br/>
        <w:t>4. Miejsce: Plaża Milenium - nowa lokalizacja przy kołobrzeskim molo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5. Uczestnicy: Mężczyźni OPEN * osoby nieletnie biorą udział za zgodą rodzica</w:t>
      </w:r>
      <w:r>
        <w:rPr>
          <w:rFonts w:ascii="Helvetica" w:hAnsi="Helvetica" w:cs="Helvetica"/>
          <w:color w:val="1C1E21"/>
          <w:sz w:val="21"/>
          <w:szCs w:val="21"/>
        </w:rPr>
        <w:br/>
        <w:t>6. Termin: 21 lipca 2019 ( niedziela )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7. Opis: Miejski Ośrodek Sportu i Rekreacji w Kołobrzegu wraz z UKS OPP POWIAT KOŁOBRZESKI i zapraszają na IV rok rywalizacji siatkarzy plażowych naszego regionu. Jest to kontynuacja cyklu turniejów GRAND PRIX KOŁOBRZEGU. </w:t>
      </w:r>
      <w:r>
        <w:rPr>
          <w:rFonts w:ascii="Helvetica" w:hAnsi="Helvetica" w:cs="Helvetica"/>
          <w:color w:val="1C1E21"/>
          <w:sz w:val="21"/>
          <w:szCs w:val="21"/>
        </w:rPr>
        <w:br/>
        <w:t>8. Opłaty: 40 zł wpisowe od zespołu </w:t>
      </w:r>
      <w:r>
        <w:rPr>
          <w:rFonts w:ascii="Helvetica" w:hAnsi="Helvetica" w:cs="Helvetica"/>
          <w:color w:val="1C1E21"/>
          <w:sz w:val="21"/>
          <w:szCs w:val="21"/>
        </w:rPr>
        <w:br/>
        <w:t>OPŁATĘ STARTOWĄ DOKONUJE SIĘ W DZIEŃ ZAWODÓW PRZED ROZPOCZĘCIEM GIER </w:t>
      </w:r>
      <w:r>
        <w:rPr>
          <w:rFonts w:ascii="Helvetica" w:hAnsi="Helvetica" w:cs="Helvetica"/>
          <w:color w:val="1C1E21"/>
          <w:sz w:val="21"/>
          <w:szCs w:val="21"/>
        </w:rPr>
        <w:br/>
        <w:t>U ORGANIZATORA</w:t>
      </w:r>
      <w:r>
        <w:rPr>
          <w:rFonts w:ascii="Helvetica" w:hAnsi="Helvetica" w:cs="Helvetica"/>
          <w:color w:val="1C1E21"/>
          <w:sz w:val="21"/>
          <w:szCs w:val="21"/>
        </w:rPr>
        <w:br/>
        <w:t>9. Nagrody </w:t>
      </w:r>
      <w:r>
        <w:rPr>
          <w:rFonts w:ascii="Helvetica" w:hAnsi="Helvetica" w:cs="Helvetica"/>
          <w:color w:val="1C1E21"/>
          <w:sz w:val="21"/>
          <w:szCs w:val="21"/>
        </w:rPr>
        <w:br/>
        <w:t>Zwycięzcy turnieju: 2x Voucher weekendowy dla 2 osób w Hotelu Lambert Spa w Ustroniu Morskim</w:t>
      </w:r>
      <w:r>
        <w:rPr>
          <w:rFonts w:ascii="Helvetica" w:hAnsi="Helvetica" w:cs="Helvetica"/>
          <w:color w:val="1C1E21"/>
          <w:sz w:val="21"/>
          <w:szCs w:val="21"/>
        </w:rPr>
        <w:br/>
        <w:t>Puchary i nagrody rzeczowe dla miejsc 1-3 </w:t>
      </w:r>
      <w:r>
        <w:rPr>
          <w:rFonts w:ascii="Helvetica" w:hAnsi="Helvetica" w:cs="Helvetica"/>
          <w:color w:val="1C1E21"/>
          <w:sz w:val="21"/>
          <w:szCs w:val="21"/>
        </w:rPr>
        <w:br/>
        <w:t>10: SYSTEM:</w:t>
      </w:r>
      <w:r>
        <w:rPr>
          <w:rFonts w:ascii="Helvetica" w:hAnsi="Helvetica" w:cs="Helvetica"/>
          <w:color w:val="1C1E21"/>
          <w:sz w:val="21"/>
          <w:szCs w:val="21"/>
        </w:rPr>
        <w:br/>
        <w:t>• max ilość par: </w:t>
      </w:r>
      <w:r>
        <w:rPr>
          <w:rFonts w:ascii="Helvetica" w:hAnsi="Helvetica" w:cs="Helvetica"/>
          <w:color w:val="1C1E21"/>
          <w:sz w:val="21"/>
          <w:szCs w:val="21"/>
        </w:rPr>
        <w:br/>
        <w:t>Kołobrzeg 12 </w:t>
      </w:r>
      <w:r>
        <w:rPr>
          <w:rFonts w:ascii="Helvetica" w:hAnsi="Helvetica" w:cs="Helvetica"/>
          <w:color w:val="1C1E21"/>
          <w:sz w:val="21"/>
          <w:szCs w:val="21"/>
        </w:rPr>
        <w:br/>
        <w:t>• przepisy PZPS siatkówka plażowa na rok 2019</w:t>
      </w:r>
      <w:r>
        <w:rPr>
          <w:rFonts w:ascii="Helvetica" w:hAnsi="Helvetica" w:cs="Helvetica"/>
          <w:color w:val="1C1E21"/>
          <w:sz w:val="21"/>
          <w:szCs w:val="21"/>
        </w:rPr>
        <w:br/>
        <w:t>• system brazylijski na 12 par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br/>
        <w:t>11. Zgłoszenia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 xml:space="preserve">zgłoszenia mailowo na rszpak89@gmail.com do 19 lipca 2019 ( jeżeli lista startowa zapełni się szybciej to organizator poinformuje o fakcie poprzez profil PLAŻA MILENIUM na 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facebooku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) </w:t>
      </w:r>
      <w:r>
        <w:rPr>
          <w:rFonts w:ascii="Helvetica" w:hAnsi="Helvetica" w:cs="Helvetica"/>
          <w:color w:val="1C1E21"/>
          <w:sz w:val="21"/>
          <w:szCs w:val="21"/>
        </w:rPr>
        <w:br/>
        <w:t>* w zgłoszeniu należy zamieścić: imię i nazwisko zawodników, kontakty telefoniczne, miejscowość lub nazwa klubu, który reprezentują </w:t>
      </w:r>
      <w:r>
        <w:rPr>
          <w:rFonts w:ascii="Helvetica" w:hAnsi="Helvetica" w:cs="Helvetica"/>
          <w:color w:val="1C1E21"/>
          <w:sz w:val="21"/>
          <w:szCs w:val="21"/>
        </w:rPr>
        <w:br/>
        <w:t>• w przypadku rezygnacji prosimy o kontakt telefoniczny do organizatora 793920274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i. w przypadku mniejszej ilości par niż maksymalna organizator może uwzględnić zgłoszenia po wyznaczonym terminie</w:t>
      </w:r>
      <w:r>
        <w:rPr>
          <w:rFonts w:ascii="Helvetica" w:hAnsi="Helvetica" w:cs="Helvetica"/>
          <w:color w:val="1C1E21"/>
          <w:sz w:val="21"/>
          <w:szCs w:val="21"/>
        </w:rPr>
        <w:br/>
        <w:t>ii. w przypadku mniejszej ilości par niż maksymalna (12)Organizator może uwzględnić zgłoszenia par na miejscu, które stawią się najpóźniej 1h przed rozpoczęciem turnieju,</w:t>
      </w:r>
      <w:r>
        <w:rPr>
          <w:rFonts w:ascii="Helvetica" w:hAnsi="Helvetica" w:cs="Helvetica"/>
          <w:color w:val="1C1E21"/>
          <w:sz w:val="21"/>
          <w:szCs w:val="21"/>
        </w:rPr>
        <w:br/>
        <w:t>iii. w przypadku gdy zgłoszone pary nie stawią się na turnieju istnieje możliwość uczestnictwa pary, która zgłosi się na miejscu rozgrywania turnieju najpóźniej 1h przed rozpoczęciem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BIURO ZAWODÓW PODCZAS TURNIEJÓW ELIMINACYJNYCH CZYNNE OD 9:00</w:t>
      </w:r>
      <w:r>
        <w:rPr>
          <w:rFonts w:ascii="Helvetica" w:hAnsi="Helvetica" w:cs="Helvetica"/>
          <w:color w:val="1C1E21"/>
          <w:sz w:val="21"/>
          <w:szCs w:val="21"/>
        </w:rPr>
        <w:br/>
        <w:t>WERYFIKACJA I POTWIERDZENIE UDZIAŁU PAR DO GODZINY 9:30</w:t>
      </w:r>
      <w:r>
        <w:rPr>
          <w:rFonts w:ascii="Helvetica" w:hAnsi="Helvetica" w:cs="Helvetica"/>
          <w:color w:val="1C1E21"/>
          <w:sz w:val="21"/>
          <w:szCs w:val="21"/>
        </w:rPr>
        <w:br/>
        <w:t>10:00 PIERWSZE SPOTKANIE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11. POSTANOWIENIA KOŃCOWE:</w:t>
      </w:r>
      <w:r>
        <w:rPr>
          <w:rFonts w:ascii="Helvetica" w:hAnsi="Helvetica" w:cs="Helvetica"/>
          <w:color w:val="1C1E21"/>
          <w:sz w:val="21"/>
          <w:szCs w:val="21"/>
        </w:rPr>
        <w:br/>
        <w:t>• zawodnicy biorą udział w zawodach na własną odpowiedzialność,</w:t>
      </w:r>
      <w:r>
        <w:rPr>
          <w:rFonts w:ascii="Helvetica" w:hAnsi="Helvetica" w:cs="Helvetica"/>
          <w:color w:val="1C1E21"/>
          <w:sz w:val="21"/>
          <w:szCs w:val="21"/>
        </w:rPr>
        <w:br/>
        <w:t>• uczestnicy ubezpieczają się we własnym zakresie,</w:t>
      </w:r>
      <w:r>
        <w:rPr>
          <w:rFonts w:ascii="Helvetica" w:hAnsi="Helvetica" w:cs="Helvetica"/>
          <w:color w:val="1C1E21"/>
          <w:sz w:val="21"/>
          <w:szCs w:val="21"/>
        </w:rPr>
        <w:br/>
        <w:t>• organizator zapewnia piłki tylko do rozgrywania meczów,</w:t>
      </w:r>
      <w:r>
        <w:rPr>
          <w:rFonts w:ascii="Helvetica" w:hAnsi="Helvetica" w:cs="Helvetica"/>
          <w:color w:val="1C1E21"/>
          <w:sz w:val="21"/>
          <w:szCs w:val="21"/>
        </w:rPr>
        <w:br/>
        <w:t>• organizator nie ponosi odpowiedzialności za ewentualne przykre zdarzenia losowe, powstałe w drodze na zawody, na zawodach i w trakcie powrotu z zawodów,</w:t>
      </w:r>
      <w:r>
        <w:rPr>
          <w:rFonts w:ascii="Helvetica" w:hAnsi="Helvetica" w:cs="Helvetica"/>
          <w:color w:val="1C1E21"/>
          <w:sz w:val="21"/>
          <w:szCs w:val="21"/>
        </w:rPr>
        <w:br/>
        <w:t>• organizator nie odpowiada za rzeczy pozostawione bez opieki,</w:t>
      </w:r>
      <w:r>
        <w:rPr>
          <w:rFonts w:ascii="Helvetica" w:hAnsi="Helvetica" w:cs="Helvetica"/>
          <w:color w:val="1C1E21"/>
          <w:sz w:val="21"/>
          <w:szCs w:val="21"/>
        </w:rPr>
        <w:br/>
        <w:t>• obowiązkowy jest jednolity dla pary strój sportowy z numeracją zawodników </w:t>
      </w:r>
      <w:r>
        <w:rPr>
          <w:rFonts w:ascii="Helvetica" w:hAnsi="Helvetica" w:cs="Helvetica"/>
          <w:color w:val="1C1E21"/>
          <w:sz w:val="21"/>
          <w:szCs w:val="21"/>
        </w:rPr>
        <w:br/>
        <w:t>( 1,2 )</w:t>
      </w:r>
      <w:r>
        <w:rPr>
          <w:rFonts w:ascii="Helvetica" w:hAnsi="Helvetica" w:cs="Helvetica"/>
          <w:color w:val="1C1E21"/>
          <w:sz w:val="21"/>
          <w:szCs w:val="21"/>
        </w:rPr>
        <w:br/>
        <w:t>• organizator zastrzega sobie prawo do interpretacji niniejszego regulaminu,</w:t>
      </w:r>
      <w:r>
        <w:rPr>
          <w:rFonts w:ascii="Helvetica" w:hAnsi="Helvetica" w:cs="Helvetica"/>
          <w:color w:val="1C1E21"/>
          <w:sz w:val="21"/>
          <w:szCs w:val="21"/>
        </w:rPr>
        <w:br/>
        <w:t>• w sprawach nie ujętych w niniejszym regulaminie decyduje regulamin PZPS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Oświadczam, iż nie mam żadnych przeciwwskazań zdrowotnych do wzięcia udziału w turnieju</w:t>
      </w:r>
      <w:r>
        <w:rPr>
          <w:rFonts w:ascii="Helvetica" w:hAnsi="Helvetica" w:cs="Helvetica"/>
          <w:color w:val="1C1E21"/>
          <w:sz w:val="21"/>
          <w:szCs w:val="21"/>
        </w:rPr>
        <w:br/>
        <w:t>Oświadczam, że nie będę wnosił/a i zrzekam się od organizatora roszczeń w zakresie poniesionych szkód na zdrowiu i mieniu w trakcie trwania turnieju.</w:t>
      </w:r>
      <w:r>
        <w:rPr>
          <w:rFonts w:ascii="Helvetica" w:hAnsi="Helvetica" w:cs="Helvetica"/>
          <w:color w:val="1C1E21"/>
          <w:sz w:val="21"/>
          <w:szCs w:val="21"/>
        </w:rPr>
        <w:br/>
        <w:t>Oświadczam, że zgodnie z ustawą z dnia 29 sierpnia 1997r. o ochronie danych osobowych (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Dz.U.Nr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133, poz.883) wyrażam zgodę na przetwarzanie przez 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MOSiR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w Kołobrzegu danych </w:t>
      </w:r>
      <w:r>
        <w:rPr>
          <w:rFonts w:ascii="Helvetica" w:hAnsi="Helvetica" w:cs="Helvetica"/>
          <w:color w:val="1C1E21"/>
          <w:sz w:val="21"/>
          <w:szCs w:val="21"/>
        </w:rPr>
        <w:lastRenderedPageBreak/>
        <w:t>osobowych jak również wizerunku (zdjęcia, nagrania filmowe, wywiady), które mogą być wykorzystane w celach marketingowych.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Zapoznałem się z regulaminem i akceptuję jego warunki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podpisy zawodników:</w:t>
      </w:r>
    </w:p>
    <w:p w:rsidR="00101C0C" w:rsidRDefault="00101C0C" w:rsidP="00101C0C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1............................ 2...................................</w:t>
      </w:r>
    </w:p>
    <w:p w:rsidR="00E71A69" w:rsidRDefault="00E71A69"/>
    <w:sectPr w:rsidR="00E71A69" w:rsidSect="00E7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01C0C"/>
    <w:rsid w:val="00101C0C"/>
    <w:rsid w:val="00E7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2019-07-17T13:07:00Z</dcterms:created>
  <dcterms:modified xsi:type="dcterms:W3CDTF">2019-07-17T13:07:00Z</dcterms:modified>
</cp:coreProperties>
</file>