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713" w:rsidRDefault="00334B18">
      <w:pPr>
        <w:rPr>
          <w:rFonts w:ascii="Calibri" w:eastAsia="Calibri" w:hAnsi="Calibri" w:cs="Calibri"/>
        </w:rPr>
      </w:pPr>
      <w:r>
        <w:object w:dxaOrig="8707" w:dyaOrig="2115">
          <v:rect id="rectole0000000000" o:spid="_x0000_i1025" style="width:435pt;height:105.75pt" o:ole="" o:preferrelative="t" stroked="f">
            <v:imagedata r:id="rId4" o:title=""/>
          </v:rect>
          <o:OLEObject Type="Embed" ProgID="StaticMetafile" ShapeID="rectole0000000000" DrawAspect="Content" ObjectID="_1527577093" r:id="rId5"/>
        </w:object>
      </w:r>
    </w:p>
    <w:p w:rsidR="009F1713" w:rsidRDefault="009F1713">
      <w:pPr>
        <w:rPr>
          <w:rFonts w:ascii="Calibri" w:eastAsia="Calibri" w:hAnsi="Calibri" w:cs="Calibri"/>
          <w:sz w:val="28"/>
        </w:rPr>
      </w:pPr>
    </w:p>
    <w:p w:rsidR="009F1713" w:rsidRDefault="00334B18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REGULAMIN TURNIEJU SIATKÓWKI PLAŻOWEJ „ECO SILESIA CUP 2016”</w:t>
      </w:r>
    </w:p>
    <w:p w:rsidR="009F1713" w:rsidRDefault="009F1713">
      <w:pPr>
        <w:rPr>
          <w:rFonts w:ascii="Calibri" w:eastAsia="Calibri" w:hAnsi="Calibri" w:cs="Calibri"/>
        </w:rPr>
      </w:pP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Organizatorami turnieju rozgrywanego w ramach „ECO SILESIA CUP 2016” jest Miejski O</w:t>
      </w:r>
      <w:r>
        <w:rPr>
          <w:rFonts w:ascii="Calibri" w:eastAsia="Calibri" w:hAnsi="Calibri" w:cs="Calibri"/>
        </w:rPr>
        <w:t>środek Sportu i Rekreacji w Opolu ul. Barlickiego 13, 45-083 oraz Energetyka Cieplna Opolszczyzny S.A. z siedzibą w Opolu ul. Harcerska 15.</w:t>
      </w: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Celem turnieju jest popularyzacja plażowej piłki siatkowej, sportu i aktywnego sposobu spędzania wolnego czasu wś</w:t>
      </w:r>
      <w:r>
        <w:rPr>
          <w:rFonts w:ascii="Calibri" w:eastAsia="Calibri" w:hAnsi="Calibri" w:cs="Calibri"/>
        </w:rPr>
        <w:t xml:space="preserve">ród dzieci i młodzieży. </w:t>
      </w: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Turniej zostanie rozegrany w następujących terminach i miejscach:</w:t>
      </w: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Faza Eliminacyjna i finał będą rozgrywane na basenie letnim „Błękitna Fala” przy Placu Róż w Opolu w terminach: </w:t>
      </w:r>
      <w:r>
        <w:rPr>
          <w:rFonts w:ascii="Calibri" w:eastAsia="Calibri" w:hAnsi="Calibri" w:cs="Calibri"/>
        </w:rPr>
        <w:br/>
        <w:t xml:space="preserve">26.06.2016 – godz. 10:00 </w:t>
      </w:r>
      <w:r>
        <w:rPr>
          <w:rFonts w:ascii="Calibri" w:eastAsia="Calibri" w:hAnsi="Calibri" w:cs="Calibri"/>
        </w:rPr>
        <w:br/>
        <w:t>09.07.2016 – godz. 10:0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br/>
        <w:t>30.07.2016 – godz. 10:00</w:t>
      </w:r>
      <w:r>
        <w:rPr>
          <w:rFonts w:ascii="Calibri" w:eastAsia="Calibri" w:hAnsi="Calibri" w:cs="Calibri"/>
        </w:rPr>
        <w:br/>
        <w:t>20.08.2016 – godz. 10:00</w:t>
      </w:r>
      <w:r>
        <w:rPr>
          <w:rFonts w:ascii="Calibri" w:eastAsia="Calibri" w:hAnsi="Calibri" w:cs="Calibri"/>
        </w:rPr>
        <w:br/>
        <w:t>27.08.2016 – godz. 10:00 – FINAŁ</w:t>
      </w: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Zgłoszenia do udziału w turnieju przyjmowane będą każdorazowo, bezpośrednio przed turniejem od godz. 9.30 do godz. 10.00. O godz. 10.00 nastąpi losowanie par turniejowy</w:t>
      </w:r>
      <w:r>
        <w:rPr>
          <w:rFonts w:ascii="Calibri" w:eastAsia="Calibri" w:hAnsi="Calibri" w:cs="Calibri"/>
        </w:rPr>
        <w:t xml:space="preserve">ch. </w:t>
      </w: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Zawodnicy i zawodniczki startują na własną odpowiedzialność. Zawodnicy i zawodniczki nie mogą mieć przeciwwskazań lekarskich do udziału w rozgrywkach. </w:t>
      </w: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Warunkiem udziału w turnieju jest potwierdzenie własnoręcznym podpisem oświadczenia dot. waru</w:t>
      </w:r>
      <w:r>
        <w:rPr>
          <w:rFonts w:ascii="Calibri" w:eastAsia="Calibri" w:hAnsi="Calibri" w:cs="Calibri"/>
        </w:rPr>
        <w:t xml:space="preserve">nków wzięcia udziału w turnieju oraz o zapoznaniu się z regulaminem. </w:t>
      </w: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Na etapie eliminacji warunkiem wzięcia udziału w turnieju jest wykupienie biletu wstępu na basen „Błękitna Fala”. W finale turnieju opłaty za uczestnictwo nie obowiązują.</w:t>
      </w: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Turniej z</w:t>
      </w:r>
      <w:r>
        <w:rPr>
          <w:rFonts w:ascii="Calibri" w:eastAsia="Calibri" w:hAnsi="Calibri" w:cs="Calibri"/>
        </w:rPr>
        <w:t>ostanie rozegrany w dwóch kategoriach: męskiej i damskiej.</w:t>
      </w: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 Warunkiem uczestnictwa w turnieju jest ukończenie 15 roku życia.</w:t>
      </w: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10. W turnieju mogą wziąć udział zespoły dwu osobowe tej samej płci. </w:t>
      </w: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11. Turniej rozgrywany będzie w oparciu o „Oficjalne przepi</w:t>
      </w:r>
      <w:r>
        <w:rPr>
          <w:rFonts w:ascii="Calibri" w:eastAsia="Calibri" w:hAnsi="Calibri" w:cs="Calibri"/>
        </w:rPr>
        <w:t>sy gry w siatkówkę plażową 2013-2016” wydanymi przez PZPS zgodnie z międzynarodowymi regulacjami gry w siatkówkę plażową wydanymi przez FIVB.</w:t>
      </w: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12. System rozgrywek uzależniony jest od liczby zgłoszonych drużyn (brazylijski lub grupowy) . Decyzję o wyborze s</w:t>
      </w:r>
      <w:r>
        <w:rPr>
          <w:rFonts w:ascii="Calibri" w:eastAsia="Calibri" w:hAnsi="Calibri" w:cs="Calibri"/>
        </w:rPr>
        <w:t>ystemu rozgrywek dokonują przed każdym turniejem sędziowie i organizatorzy.</w:t>
      </w: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13. W przypadku dużej liczby uczestników przyjmuje się zasadę  rozgrywania meczu do 1 wygranego seta (do 21 lub 15 pkt.). W przypadku mniejszego zainteresowania turniejem mecze będ</w:t>
      </w:r>
      <w:r>
        <w:rPr>
          <w:rFonts w:ascii="Calibri" w:eastAsia="Calibri" w:hAnsi="Calibri" w:cs="Calibri"/>
        </w:rPr>
        <w:t>ą rozgrywane do 2 wygranych setów. Decyzja dotycząca systemu rozgrywek podejmowana jest przez sędziów i organizatorów.</w:t>
      </w:r>
      <w:bookmarkStart w:id="0" w:name="_GoBack"/>
      <w:bookmarkEnd w:id="0"/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14. We wszystkich turniejach zawodnicy zdobywać będą indywidualne punkty rankingowe wg. następującego klucza:</w:t>
      </w: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1 miejsce:              </w:t>
      </w:r>
      <w:r>
        <w:rPr>
          <w:rFonts w:ascii="Calibri" w:eastAsia="Calibri" w:hAnsi="Calibri" w:cs="Calibri"/>
        </w:rPr>
        <w:t>100 pkt;</w:t>
      </w:r>
      <w:r>
        <w:rPr>
          <w:rFonts w:ascii="Calibri" w:eastAsia="Calibri" w:hAnsi="Calibri" w:cs="Calibri"/>
        </w:rPr>
        <w:br/>
        <w:t>b) 2 miejsce:                90 pkt.</w:t>
      </w:r>
      <w:r>
        <w:rPr>
          <w:rFonts w:ascii="Calibri" w:eastAsia="Calibri" w:hAnsi="Calibri" w:cs="Calibri"/>
        </w:rPr>
        <w:br/>
        <w:t>c) 3 miejsce:                80 pkt;</w:t>
      </w:r>
      <w:r>
        <w:rPr>
          <w:rFonts w:ascii="Calibri" w:eastAsia="Calibri" w:hAnsi="Calibri" w:cs="Calibri"/>
        </w:rPr>
        <w:br/>
        <w:t>d) 4 miejsce:                70 pkt;</w:t>
      </w:r>
      <w:r>
        <w:rPr>
          <w:rFonts w:ascii="Calibri" w:eastAsia="Calibri" w:hAnsi="Calibri" w:cs="Calibri"/>
        </w:rPr>
        <w:br/>
        <w:t>e) Miejsca od 5-6:       60 pkt;</w:t>
      </w:r>
      <w:r>
        <w:rPr>
          <w:rFonts w:ascii="Calibri" w:eastAsia="Calibri" w:hAnsi="Calibri" w:cs="Calibri"/>
        </w:rPr>
        <w:br/>
        <w:t>f) Miejsca od 7-8:       50 pkt;</w:t>
      </w:r>
      <w:r>
        <w:rPr>
          <w:rFonts w:ascii="Calibri" w:eastAsia="Calibri" w:hAnsi="Calibri" w:cs="Calibri"/>
        </w:rPr>
        <w:br/>
        <w:t>g) Miejsca od 9-12:     40 pkt;</w:t>
      </w:r>
      <w:r>
        <w:rPr>
          <w:rFonts w:ascii="Calibri" w:eastAsia="Calibri" w:hAnsi="Calibri" w:cs="Calibri"/>
        </w:rPr>
        <w:br/>
        <w:t>h) Miejsca od 13-16 :  30 pkt;</w:t>
      </w:r>
      <w:r>
        <w:rPr>
          <w:rFonts w:ascii="Calibri" w:eastAsia="Calibri" w:hAnsi="Calibri" w:cs="Calibri"/>
        </w:rPr>
        <w:br/>
        <w:t>i) Miej</w:t>
      </w:r>
      <w:r>
        <w:rPr>
          <w:rFonts w:ascii="Calibri" w:eastAsia="Calibri" w:hAnsi="Calibri" w:cs="Calibri"/>
        </w:rPr>
        <w:t>sca od 17-24:     20 pkt;</w:t>
      </w:r>
      <w:r>
        <w:rPr>
          <w:rFonts w:ascii="Calibri" w:eastAsia="Calibri" w:hAnsi="Calibri" w:cs="Calibri"/>
        </w:rPr>
        <w:br/>
        <w:t>j) Miejsca od 25-40:   10 pkt;</w:t>
      </w:r>
      <w:r>
        <w:rPr>
          <w:rFonts w:ascii="Calibri" w:eastAsia="Calibri" w:hAnsi="Calibri" w:cs="Calibri"/>
        </w:rPr>
        <w:br/>
        <w:t>k) Miejsca od 41-….:     5 pkt;</w:t>
      </w:r>
    </w:p>
    <w:p w:rsidR="001035DF" w:rsidRDefault="001035D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15. Trzeci turniej eliminacyjny (30.07.2016) zostanie połączony z Grand Prix Opolszczyzny. Warunkiem udziału w tym turnieju jest posiadanie licencji zawodnika plażowego, informacja o kosztach i zasadach wykupu jednorazowej licencji w siedzibie OZPS. </w:t>
      </w: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="007D411F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 W meczu finałowym wezmą udział:</w:t>
      </w: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W kategorii mężczyzn: zwycięskie pary  z każdego turnieju pod warunkiem uczestnictwa w co najmniej 2 turniejach eliminacyjnych k</w:t>
      </w:r>
      <w:r>
        <w:rPr>
          <w:rFonts w:ascii="Calibri" w:eastAsia="Calibri" w:hAnsi="Calibri" w:cs="Calibri"/>
        </w:rPr>
        <w:t>ażdego z zawodników tej pary) oraz kolejne pary zawodników z rankingu (razem 8 drużyn).</w:t>
      </w:r>
      <w:r>
        <w:rPr>
          <w:rFonts w:ascii="Calibri" w:eastAsia="Calibri" w:hAnsi="Calibri" w:cs="Calibri"/>
        </w:rPr>
        <w:br/>
        <w:t>b) W kategorii kobiet: 4 najlepsze pary według punktów rankingowych.</w:t>
      </w:r>
      <w:r>
        <w:rPr>
          <w:rFonts w:ascii="Calibri" w:eastAsia="Calibri" w:hAnsi="Calibri" w:cs="Calibri"/>
        </w:rPr>
        <w:br/>
        <w:t>c) Pary finałowe mogą stanowić zawodniczki/zawodnicy, które/ którzy posiadają indywidualne punkty r</w:t>
      </w:r>
      <w:r>
        <w:rPr>
          <w:rFonts w:ascii="Calibri" w:eastAsia="Calibri" w:hAnsi="Calibri" w:cs="Calibri"/>
        </w:rPr>
        <w:t>ankingowe (decyduje suma punktów dwóch zawodników).</w:t>
      </w:r>
    </w:p>
    <w:p w:rsidR="009F1713" w:rsidRDefault="007D41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17</w:t>
      </w:r>
      <w:r w:rsidR="00334B18">
        <w:rPr>
          <w:rFonts w:ascii="Calibri" w:eastAsia="Calibri" w:hAnsi="Calibri" w:cs="Calibri"/>
        </w:rPr>
        <w:t xml:space="preserve">. Organizator zapewnia: </w:t>
      </w: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1 szt. Koszulki dla każdego uczestnika turnieju (wydawana przy pierwszej rejestracji);</w:t>
      </w:r>
      <w:r>
        <w:rPr>
          <w:rFonts w:ascii="Calibri" w:eastAsia="Calibri" w:hAnsi="Calibri" w:cs="Calibri"/>
        </w:rPr>
        <w:br/>
        <w:t>b) Dla zespołów zajmujących miejsca od 1-3  medale oraz nagrody rzeczowe;</w:t>
      </w:r>
      <w:r>
        <w:rPr>
          <w:rFonts w:ascii="Calibri" w:eastAsia="Calibri" w:hAnsi="Calibri" w:cs="Calibri"/>
        </w:rPr>
        <w:br/>
        <w:t>c) Obsługę sę</w:t>
      </w:r>
      <w:r>
        <w:rPr>
          <w:rFonts w:ascii="Calibri" w:eastAsia="Calibri" w:hAnsi="Calibri" w:cs="Calibri"/>
        </w:rPr>
        <w:t>dziowską;</w:t>
      </w:r>
      <w:r>
        <w:rPr>
          <w:rFonts w:ascii="Calibri" w:eastAsia="Calibri" w:hAnsi="Calibri" w:cs="Calibri"/>
        </w:rPr>
        <w:br/>
        <w:t>d) Wodę dla uczestników.</w:t>
      </w:r>
    </w:p>
    <w:p w:rsidR="009F1713" w:rsidRDefault="007D41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18</w:t>
      </w:r>
      <w:r w:rsidR="00334B18">
        <w:rPr>
          <w:rFonts w:ascii="Calibri" w:eastAsia="Calibri" w:hAnsi="Calibri" w:cs="Calibri"/>
        </w:rPr>
        <w:t>. Organizatorzy rezerwują sobie prawo do zdyskwalifikowania zespołu w przypadku stwierdzenia wprowadzenia do gry zawodnika niezgłoszonego uprzednio na formularzu zgłoszeniowym lub w przypadku gdy zawodnicy drużyny swoją</w:t>
      </w:r>
      <w:r w:rsidR="00334B18">
        <w:rPr>
          <w:rFonts w:ascii="Calibri" w:eastAsia="Calibri" w:hAnsi="Calibri" w:cs="Calibri"/>
        </w:rPr>
        <w:t xml:space="preserve"> grą lub zachowaniem utrudniają przeprowadzenie zawodów</w:t>
      </w:r>
    </w:p>
    <w:p w:rsidR="009F1713" w:rsidRDefault="007D41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19</w:t>
      </w:r>
      <w:r w:rsidR="00334B18">
        <w:rPr>
          <w:rFonts w:ascii="Calibri" w:eastAsia="Calibri" w:hAnsi="Calibri" w:cs="Calibri"/>
        </w:rPr>
        <w:t>. Turniej odbywa się w oparciu o zasadę fair-</w:t>
      </w:r>
      <w:proofErr w:type="spellStart"/>
      <w:r w:rsidR="00334B18">
        <w:rPr>
          <w:rFonts w:ascii="Calibri" w:eastAsia="Calibri" w:hAnsi="Calibri" w:cs="Calibri"/>
        </w:rPr>
        <w:t>play</w:t>
      </w:r>
      <w:proofErr w:type="spellEnd"/>
      <w:r w:rsidR="00334B18">
        <w:rPr>
          <w:rFonts w:ascii="Calibri" w:eastAsia="Calibri" w:hAnsi="Calibri" w:cs="Calibri"/>
        </w:rPr>
        <w:t>.</w:t>
      </w:r>
    </w:p>
    <w:p w:rsidR="009F1713" w:rsidRDefault="007D41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</w:t>
      </w:r>
      <w:r w:rsidR="00334B18">
        <w:rPr>
          <w:rFonts w:ascii="Calibri" w:eastAsia="Calibri" w:hAnsi="Calibri" w:cs="Calibri"/>
        </w:rPr>
        <w:t>. Za rzeczy pozostawione bez opieki organizator nie ponosi odpowiedzialności.</w:t>
      </w: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</w:t>
      </w:r>
      <w:r w:rsidR="007D411F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. Organizator zastrzega sobie prawo do ostatecznej interpretacji </w:t>
      </w:r>
      <w:r>
        <w:rPr>
          <w:rFonts w:ascii="Calibri" w:eastAsia="Calibri" w:hAnsi="Calibri" w:cs="Calibri"/>
        </w:rPr>
        <w:t>regulaminu oraz do ewentualnych zmian w regulaminie, a także do ewentualnego odwołania turnieju z przyczyn atmosferycznych, o czym uczestnicy zostaną poinformowani oficjalnym komunikatem.</w:t>
      </w:r>
    </w:p>
    <w:p w:rsidR="009F1713" w:rsidRDefault="00334B1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 w:rsidR="007D411F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. W sprawach spornych nie objętych niniejszym regulaminem-decyduje</w:t>
      </w:r>
      <w:r>
        <w:rPr>
          <w:rFonts w:ascii="Calibri" w:eastAsia="Calibri" w:hAnsi="Calibri" w:cs="Calibri"/>
        </w:rPr>
        <w:t xml:space="preserve"> organizator i sędziowie.</w:t>
      </w:r>
      <w:r>
        <w:rPr>
          <w:rFonts w:ascii="Calibri" w:eastAsia="Calibri" w:hAnsi="Calibri" w:cs="Calibri"/>
        </w:rPr>
        <w:tab/>
      </w:r>
    </w:p>
    <w:sectPr w:rsidR="009F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13"/>
    <w:rsid w:val="001035DF"/>
    <w:rsid w:val="00334B18"/>
    <w:rsid w:val="007D411F"/>
    <w:rsid w:val="009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6BDA5-8E90-473C-9BDB-721052B9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Marketing</cp:lastModifiedBy>
  <cp:revision>2</cp:revision>
  <dcterms:created xsi:type="dcterms:W3CDTF">2016-06-16T08:12:00Z</dcterms:created>
  <dcterms:modified xsi:type="dcterms:W3CDTF">2016-06-16T08:12:00Z</dcterms:modified>
</cp:coreProperties>
</file>