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A7820" w14:textId="34EA788A" w:rsidR="000B0DF5" w:rsidRPr="00432E6A" w:rsidRDefault="00000000" w:rsidP="00171757">
      <w:pPr>
        <w:spacing w:after="0" w:line="216" w:lineRule="auto"/>
        <w:ind w:left="0" w:right="10" w:firstLine="564"/>
        <w:jc w:val="right"/>
        <w:rPr>
          <w:rFonts w:ascii="Univia Pro" w:hAnsi="Univia Pro"/>
          <w:b/>
          <w:bCs/>
          <w:color w:val="C00000"/>
          <w:sz w:val="36"/>
          <w:szCs w:val="36"/>
        </w:rPr>
      </w:pPr>
      <w:r w:rsidRPr="00432E6A">
        <w:rPr>
          <w:rFonts w:ascii="Univia Pro" w:hAnsi="Univia Pro"/>
          <w:b/>
          <w:bCs/>
          <w:color w:val="C00000"/>
          <w:sz w:val="36"/>
          <w:szCs w:val="36"/>
        </w:rPr>
        <w:t>REG</w:t>
      </w:r>
      <w:r w:rsidR="00432E6A" w:rsidRPr="00432E6A">
        <w:rPr>
          <w:rFonts w:ascii="Univia Pro" w:hAnsi="Univia Pro"/>
          <w:b/>
          <w:bCs/>
          <w:color w:val="C00000"/>
          <w:sz w:val="36"/>
          <w:szCs w:val="36"/>
        </w:rPr>
        <w:t xml:space="preserve">ULAMIN </w:t>
      </w:r>
      <w:r w:rsidRPr="00432E6A">
        <w:rPr>
          <w:rFonts w:ascii="Univia Pro" w:hAnsi="Univia Pro"/>
          <w:b/>
          <w:bCs/>
          <w:color w:val="C00000"/>
          <w:sz w:val="36"/>
          <w:szCs w:val="36"/>
        </w:rPr>
        <w:t xml:space="preserve"> </w:t>
      </w:r>
      <w:r w:rsidR="00432E6A" w:rsidRPr="00432E6A">
        <w:rPr>
          <w:rFonts w:ascii="Univia Pro" w:hAnsi="Univia Pro"/>
          <w:b/>
          <w:bCs/>
          <w:color w:val="C00000"/>
          <w:sz w:val="36"/>
          <w:szCs w:val="36"/>
        </w:rPr>
        <w:br/>
      </w:r>
      <w:r w:rsidR="00171757">
        <w:rPr>
          <w:rFonts w:ascii="Univia Pro" w:hAnsi="Univia Pro"/>
          <w:b/>
          <w:bCs/>
          <w:color w:val="C00000"/>
          <w:sz w:val="36"/>
          <w:szCs w:val="36"/>
        </w:rPr>
        <w:t xml:space="preserve">  </w:t>
      </w:r>
      <w:r w:rsidRPr="00432E6A">
        <w:rPr>
          <w:rFonts w:ascii="Univia Pro" w:hAnsi="Univia Pro"/>
          <w:b/>
          <w:bCs/>
          <w:color w:val="C00000"/>
          <w:sz w:val="36"/>
          <w:szCs w:val="36"/>
        </w:rPr>
        <w:t>Turnieju Piłki Plażowej</w:t>
      </w:r>
    </w:p>
    <w:p w14:paraId="051F51EC" w14:textId="1BA9AC99" w:rsidR="000B0DF5" w:rsidRPr="00432E6A" w:rsidRDefault="00000000" w:rsidP="00171757">
      <w:pPr>
        <w:spacing w:after="537" w:line="259" w:lineRule="auto"/>
        <w:ind w:left="-284" w:right="-274" w:firstLine="298"/>
        <w:jc w:val="right"/>
        <w:rPr>
          <w:rFonts w:ascii="Univia Pro" w:hAnsi="Univia Pro"/>
          <w:b/>
          <w:bCs/>
          <w:color w:val="C00000"/>
          <w:sz w:val="36"/>
          <w:szCs w:val="36"/>
        </w:rPr>
      </w:pPr>
      <w:r w:rsidRPr="00432E6A">
        <w:rPr>
          <w:rFonts w:ascii="Univia Pro" w:hAnsi="Univia Pro"/>
          <w:b/>
          <w:bCs/>
          <w:color w:val="C00000"/>
          <w:sz w:val="36"/>
          <w:szCs w:val="36"/>
        </w:rPr>
        <w:t xml:space="preserve"> w dniu 0</w:t>
      </w:r>
      <w:r w:rsidR="00726AF2">
        <w:rPr>
          <w:rFonts w:ascii="Univia Pro" w:hAnsi="Univia Pro"/>
          <w:b/>
          <w:bCs/>
          <w:color w:val="C00000"/>
          <w:sz w:val="36"/>
          <w:szCs w:val="36"/>
        </w:rPr>
        <w:t>5</w:t>
      </w:r>
      <w:r w:rsidRPr="00432E6A">
        <w:rPr>
          <w:rFonts w:ascii="Univia Pro" w:hAnsi="Univia Pro"/>
          <w:b/>
          <w:bCs/>
          <w:color w:val="C00000"/>
          <w:sz w:val="36"/>
          <w:szCs w:val="36"/>
        </w:rPr>
        <w:t>.07.202</w:t>
      </w:r>
      <w:r w:rsidR="00726AF2">
        <w:rPr>
          <w:rFonts w:ascii="Univia Pro" w:hAnsi="Univia Pro"/>
          <w:b/>
          <w:bCs/>
          <w:color w:val="C00000"/>
          <w:sz w:val="36"/>
          <w:szCs w:val="36"/>
        </w:rPr>
        <w:t>6</w:t>
      </w:r>
      <w:r w:rsidRPr="00432E6A">
        <w:rPr>
          <w:rFonts w:ascii="Univia Pro" w:hAnsi="Univia Pro"/>
          <w:b/>
          <w:bCs/>
          <w:color w:val="C00000"/>
          <w:sz w:val="36"/>
          <w:szCs w:val="36"/>
        </w:rPr>
        <w:t xml:space="preserve"> r.</w:t>
      </w:r>
    </w:p>
    <w:p w14:paraId="339C9676" w14:textId="0B0C38DC" w:rsidR="000B0DF5" w:rsidRPr="00432E6A" w:rsidRDefault="00000000" w:rsidP="00432E6A">
      <w:pPr>
        <w:spacing w:after="121"/>
        <w:ind w:left="0" w:right="597" w:firstLine="0"/>
        <w:jc w:val="center"/>
        <w:rPr>
          <w:rFonts w:ascii="Univia Pro" w:hAnsi="Univia Pro"/>
          <w:b/>
          <w:bCs/>
          <w:szCs w:val="26"/>
        </w:rPr>
      </w:pPr>
      <w:r w:rsidRPr="00432E6A">
        <w:rPr>
          <w:rFonts w:ascii="Univia Pro" w:hAnsi="Univia Pro"/>
          <w:b/>
          <w:bCs/>
          <w:szCs w:val="26"/>
        </w:rPr>
        <w:t>Organizatorem zawodów jest Urząd Miejski w Iłży</w:t>
      </w:r>
      <w:r w:rsidR="00432E6A" w:rsidRPr="00432E6A">
        <w:rPr>
          <w:rFonts w:ascii="Univia Pro" w:hAnsi="Univia Pro"/>
          <w:b/>
          <w:bCs/>
          <w:szCs w:val="26"/>
        </w:rPr>
        <w:t xml:space="preserve"> realizując Program Profilaktyki Zdrowotnej</w:t>
      </w:r>
      <w:r w:rsidRPr="00432E6A">
        <w:rPr>
          <w:rFonts w:ascii="Univia Pro" w:hAnsi="Univia Pro"/>
          <w:b/>
          <w:bCs/>
          <w:szCs w:val="26"/>
        </w:rPr>
        <w:t xml:space="preserve"> </w:t>
      </w:r>
      <w:r w:rsidR="00432E6A" w:rsidRPr="00432E6A">
        <w:rPr>
          <w:rFonts w:ascii="Univia Pro" w:hAnsi="Univia Pro"/>
          <w:b/>
          <w:bCs/>
          <w:szCs w:val="26"/>
        </w:rPr>
        <w:t>oraz Program Przeciwdziałaniu Uzależnieniom Behawioralnym.</w:t>
      </w:r>
    </w:p>
    <w:p w14:paraId="0E27689A" w14:textId="77777777" w:rsidR="00432E6A" w:rsidRPr="00432E6A" w:rsidRDefault="00432E6A" w:rsidP="00432E6A">
      <w:pPr>
        <w:ind w:left="0" w:right="597" w:firstLine="0"/>
        <w:rPr>
          <w:rFonts w:ascii="Univia Pro" w:hAnsi="Univia Pro"/>
          <w:szCs w:val="26"/>
        </w:rPr>
      </w:pPr>
    </w:p>
    <w:p w14:paraId="1944EE48" w14:textId="77777777" w:rsidR="000B0DF5" w:rsidRPr="00432E6A" w:rsidRDefault="00000000">
      <w:pPr>
        <w:spacing w:after="0" w:line="259" w:lineRule="auto"/>
        <w:ind w:left="348" w:hanging="10"/>
        <w:jc w:val="left"/>
        <w:rPr>
          <w:rFonts w:ascii="Univia Pro" w:hAnsi="Univia Pro"/>
          <w:b/>
          <w:bCs/>
          <w:i/>
          <w:iCs/>
          <w:szCs w:val="26"/>
        </w:rPr>
      </w:pPr>
      <w:r w:rsidRPr="00432E6A">
        <w:rPr>
          <w:rFonts w:ascii="Univia Pro" w:hAnsi="Univia Pro"/>
          <w:b/>
          <w:bCs/>
          <w:i/>
          <w:iCs/>
          <w:szCs w:val="26"/>
        </w:rPr>
        <w:t>CEL :</w:t>
      </w:r>
    </w:p>
    <w:p w14:paraId="04760997" w14:textId="3CC24BBB" w:rsidR="000B0DF5" w:rsidRPr="00432E6A" w:rsidRDefault="00000000">
      <w:pPr>
        <w:numPr>
          <w:ilvl w:val="0"/>
          <w:numId w:val="1"/>
        </w:numPr>
        <w:ind w:right="597"/>
        <w:rPr>
          <w:rFonts w:ascii="Univia Pro" w:hAnsi="Univia Pro"/>
          <w:szCs w:val="26"/>
        </w:rPr>
      </w:pPr>
      <w:r w:rsidRPr="00432E6A">
        <w:rPr>
          <w:rFonts w:ascii="Univia Pro" w:hAnsi="Univia Pro"/>
          <w:szCs w:val="26"/>
        </w:rPr>
        <w:t>Po</w:t>
      </w:r>
      <w:r w:rsidR="00553231">
        <w:rPr>
          <w:rFonts w:ascii="Univia Pro" w:hAnsi="Univia Pro"/>
          <w:szCs w:val="26"/>
        </w:rPr>
        <w:t>pularyzacja</w:t>
      </w:r>
      <w:r w:rsidRPr="00432E6A">
        <w:rPr>
          <w:rFonts w:ascii="Univia Pro" w:hAnsi="Univia Pro"/>
          <w:szCs w:val="26"/>
        </w:rPr>
        <w:t xml:space="preserve"> gry w piłkę plażową.</w:t>
      </w:r>
    </w:p>
    <w:p w14:paraId="3F5A99A2" w14:textId="77777777" w:rsidR="000B0DF5" w:rsidRPr="00432E6A" w:rsidRDefault="00000000">
      <w:pPr>
        <w:numPr>
          <w:ilvl w:val="0"/>
          <w:numId w:val="1"/>
        </w:numPr>
        <w:spacing w:after="101"/>
        <w:ind w:right="597"/>
        <w:rPr>
          <w:rFonts w:ascii="Univia Pro" w:hAnsi="Univia Pro"/>
          <w:szCs w:val="26"/>
        </w:rPr>
      </w:pPr>
      <w:r w:rsidRPr="00432E6A">
        <w:rPr>
          <w:rFonts w:ascii="Univia Pro" w:hAnsi="Univia Pro"/>
          <w:szCs w:val="26"/>
        </w:rPr>
        <w:t>Wyłonienie najlepszej drużyny turnieju.</w:t>
      </w:r>
    </w:p>
    <w:p w14:paraId="11C4A309" w14:textId="18E4A47B" w:rsidR="000B0DF5" w:rsidRPr="00432E6A" w:rsidRDefault="00000000">
      <w:pPr>
        <w:numPr>
          <w:ilvl w:val="0"/>
          <w:numId w:val="1"/>
        </w:numPr>
        <w:spacing w:line="359" w:lineRule="auto"/>
        <w:ind w:right="597"/>
        <w:rPr>
          <w:rFonts w:ascii="Univia Pro" w:hAnsi="Univia Pro"/>
          <w:szCs w:val="26"/>
        </w:rPr>
      </w:pPr>
      <w:r w:rsidRPr="00432E6A">
        <w:rPr>
          <w:rFonts w:ascii="Univia Pro" w:hAnsi="Univia Pro"/>
          <w:szCs w:val="26"/>
        </w:rPr>
        <w:t xml:space="preserve">Promowanie zdrowego i aktywnego trybu życia, a także aktywnego wypoczynku </w:t>
      </w:r>
      <w:r w:rsidR="00432E6A" w:rsidRPr="00432E6A">
        <w:rPr>
          <w:rFonts w:ascii="Univia Pro" w:hAnsi="Univia Pro"/>
          <w:szCs w:val="26"/>
        </w:rPr>
        <w:br/>
      </w:r>
      <w:r w:rsidRPr="00432E6A">
        <w:rPr>
          <w:rFonts w:ascii="Univia Pro" w:hAnsi="Univia Pro"/>
          <w:szCs w:val="26"/>
        </w:rPr>
        <w:t>i rekreacji.</w:t>
      </w:r>
    </w:p>
    <w:p w14:paraId="3FAF592D" w14:textId="77777777" w:rsidR="000B0DF5" w:rsidRPr="00432E6A" w:rsidRDefault="00000000">
      <w:pPr>
        <w:numPr>
          <w:ilvl w:val="0"/>
          <w:numId w:val="1"/>
        </w:numPr>
        <w:spacing w:after="95"/>
        <w:ind w:right="597"/>
        <w:rPr>
          <w:rFonts w:ascii="Univia Pro" w:hAnsi="Univia Pro"/>
          <w:szCs w:val="26"/>
        </w:rPr>
      </w:pPr>
      <w:r w:rsidRPr="00432E6A">
        <w:rPr>
          <w:rFonts w:ascii="Univia Pro" w:hAnsi="Univia Pro"/>
          <w:szCs w:val="26"/>
        </w:rPr>
        <w:t>Aktywizacja sportowa mieszkańców.</w:t>
      </w:r>
    </w:p>
    <w:p w14:paraId="44FCE312" w14:textId="77777777" w:rsidR="000B0DF5" w:rsidRPr="00432E6A" w:rsidRDefault="00000000">
      <w:pPr>
        <w:numPr>
          <w:ilvl w:val="0"/>
          <w:numId w:val="1"/>
        </w:numPr>
        <w:spacing w:after="94"/>
        <w:ind w:right="597"/>
        <w:rPr>
          <w:rFonts w:ascii="Univia Pro" w:hAnsi="Univia Pro"/>
          <w:szCs w:val="26"/>
        </w:rPr>
      </w:pPr>
      <w:r w:rsidRPr="00432E6A">
        <w:rPr>
          <w:rFonts w:ascii="Univia Pro" w:hAnsi="Univia Pro"/>
          <w:szCs w:val="26"/>
        </w:rPr>
        <w:t>Budowa trwałych relacji i współpracy z ludźmi.</w:t>
      </w:r>
    </w:p>
    <w:p w14:paraId="34A00D92" w14:textId="77777777" w:rsidR="000B0DF5" w:rsidRDefault="00000000">
      <w:pPr>
        <w:numPr>
          <w:ilvl w:val="0"/>
          <w:numId w:val="1"/>
        </w:numPr>
        <w:spacing w:after="121"/>
        <w:ind w:right="597"/>
        <w:rPr>
          <w:rFonts w:ascii="Univia Pro" w:hAnsi="Univia Pro"/>
          <w:szCs w:val="26"/>
        </w:rPr>
      </w:pPr>
      <w:r w:rsidRPr="00432E6A">
        <w:rPr>
          <w:rFonts w:ascii="Univia Pro" w:hAnsi="Univia Pro"/>
          <w:szCs w:val="26"/>
        </w:rPr>
        <w:t>Wdrożenie elementów rywalizacji.</w:t>
      </w:r>
    </w:p>
    <w:p w14:paraId="5543EB68" w14:textId="77777777" w:rsidR="00171757" w:rsidRPr="00432E6A" w:rsidRDefault="00171757" w:rsidP="00171757">
      <w:pPr>
        <w:spacing w:after="121"/>
        <w:ind w:left="262" w:right="597" w:firstLine="0"/>
        <w:rPr>
          <w:rFonts w:ascii="Univia Pro" w:hAnsi="Univia Pro"/>
          <w:szCs w:val="26"/>
        </w:rPr>
      </w:pPr>
    </w:p>
    <w:p w14:paraId="6A2440A2" w14:textId="0BD07423" w:rsidR="00171757" w:rsidRPr="00432E6A" w:rsidRDefault="00000000" w:rsidP="00171757">
      <w:pPr>
        <w:spacing w:after="65" w:line="259" w:lineRule="auto"/>
        <w:ind w:left="304" w:hanging="10"/>
        <w:jc w:val="left"/>
        <w:rPr>
          <w:rFonts w:ascii="Univia Pro" w:hAnsi="Univia Pro"/>
          <w:b/>
          <w:bCs/>
          <w:i/>
          <w:iCs/>
          <w:szCs w:val="26"/>
        </w:rPr>
      </w:pPr>
      <w:r w:rsidRPr="00432E6A">
        <w:rPr>
          <w:rFonts w:ascii="Univia Pro" w:hAnsi="Univia Pro"/>
          <w:b/>
          <w:bCs/>
          <w:i/>
          <w:iCs/>
          <w:szCs w:val="26"/>
        </w:rPr>
        <w:t>TERMIN MIEJSCE:</w:t>
      </w:r>
    </w:p>
    <w:p w14:paraId="49BD122A" w14:textId="0637BFEC" w:rsidR="000B0DF5" w:rsidRPr="00432E6A" w:rsidRDefault="00000000">
      <w:pPr>
        <w:numPr>
          <w:ilvl w:val="0"/>
          <w:numId w:val="2"/>
        </w:numPr>
        <w:spacing w:after="102"/>
        <w:ind w:right="597" w:hanging="259"/>
        <w:rPr>
          <w:rFonts w:ascii="Univia Pro" w:hAnsi="Univia Pro"/>
          <w:szCs w:val="26"/>
        </w:rPr>
      </w:pPr>
      <w:r w:rsidRPr="00432E6A">
        <w:rPr>
          <w:rFonts w:ascii="Univia Pro" w:hAnsi="Univia Pro"/>
          <w:szCs w:val="26"/>
        </w:rPr>
        <w:t xml:space="preserve">Turniej odbędzie się na terenie </w:t>
      </w:r>
      <w:proofErr w:type="spellStart"/>
      <w:r w:rsidRPr="00432E6A">
        <w:rPr>
          <w:rFonts w:ascii="Univia Pro" w:hAnsi="Univia Pro"/>
          <w:szCs w:val="26"/>
        </w:rPr>
        <w:t>MGOSiR</w:t>
      </w:r>
      <w:proofErr w:type="spellEnd"/>
      <w:r w:rsidRPr="00432E6A">
        <w:rPr>
          <w:rFonts w:ascii="Univia Pro" w:hAnsi="Univia Pro"/>
          <w:szCs w:val="26"/>
        </w:rPr>
        <w:t xml:space="preserve"> w Iłży, na boiskach do siatkówki plażowej.</w:t>
      </w:r>
      <w:r w:rsidRPr="00432E6A">
        <w:rPr>
          <w:rFonts w:ascii="Univia Pro" w:hAnsi="Univia Pro"/>
          <w:noProof/>
          <w:szCs w:val="26"/>
        </w:rPr>
        <w:drawing>
          <wp:inline distT="0" distB="0" distL="0" distR="0" wp14:anchorId="52BDD8C7" wp14:editId="58322B2D">
            <wp:extent cx="4569" cy="22842"/>
            <wp:effectExtent l="0" t="0" r="0" b="0"/>
            <wp:docPr id="5762" name="Picture 5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2" name="Picture 57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22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EB025" w14:textId="37E42F1B" w:rsidR="000B0DF5" w:rsidRPr="00432E6A" w:rsidRDefault="00000000">
      <w:pPr>
        <w:numPr>
          <w:ilvl w:val="0"/>
          <w:numId w:val="2"/>
        </w:numPr>
        <w:spacing w:after="67"/>
        <w:ind w:right="597" w:hanging="259"/>
        <w:rPr>
          <w:rFonts w:ascii="Univia Pro" w:hAnsi="Univia Pro"/>
          <w:szCs w:val="26"/>
        </w:rPr>
      </w:pPr>
      <w:r w:rsidRPr="00432E6A">
        <w:rPr>
          <w:rFonts w:ascii="Univia Pro" w:hAnsi="Univia Pro"/>
          <w:szCs w:val="26"/>
        </w:rPr>
        <w:t>Termin: 0</w:t>
      </w:r>
      <w:r w:rsidR="00726AF2">
        <w:rPr>
          <w:rFonts w:ascii="Univia Pro" w:hAnsi="Univia Pro"/>
          <w:szCs w:val="26"/>
        </w:rPr>
        <w:t>5</w:t>
      </w:r>
      <w:r w:rsidRPr="00432E6A">
        <w:rPr>
          <w:rFonts w:ascii="Univia Pro" w:hAnsi="Univia Pro"/>
          <w:szCs w:val="26"/>
        </w:rPr>
        <w:t>.07.202</w:t>
      </w:r>
      <w:r w:rsidR="00726AF2">
        <w:rPr>
          <w:rFonts w:ascii="Univia Pro" w:hAnsi="Univia Pro"/>
          <w:szCs w:val="26"/>
        </w:rPr>
        <w:t>6</w:t>
      </w:r>
      <w:r w:rsidR="00432E6A" w:rsidRPr="00432E6A">
        <w:rPr>
          <w:rFonts w:ascii="Univia Pro" w:hAnsi="Univia Pro"/>
          <w:szCs w:val="26"/>
        </w:rPr>
        <w:t xml:space="preserve"> r.</w:t>
      </w:r>
      <w:r w:rsidRPr="00432E6A">
        <w:rPr>
          <w:rFonts w:ascii="Univia Pro" w:hAnsi="Univia Pro"/>
          <w:szCs w:val="26"/>
        </w:rPr>
        <w:t xml:space="preserve"> , godzina 09:00.</w:t>
      </w:r>
    </w:p>
    <w:p w14:paraId="326861F2" w14:textId="77777777" w:rsidR="000B0DF5" w:rsidRDefault="00000000">
      <w:pPr>
        <w:numPr>
          <w:ilvl w:val="0"/>
          <w:numId w:val="2"/>
        </w:numPr>
        <w:spacing w:after="123"/>
        <w:ind w:right="597" w:hanging="259"/>
        <w:rPr>
          <w:rFonts w:ascii="Univia Pro" w:hAnsi="Univia Pro"/>
          <w:szCs w:val="26"/>
        </w:rPr>
      </w:pPr>
      <w:r w:rsidRPr="00432E6A">
        <w:rPr>
          <w:rFonts w:ascii="Univia Pro" w:hAnsi="Univia Pro"/>
          <w:szCs w:val="26"/>
        </w:rPr>
        <w:t>Zakończenie imprezy uzależnione jest od liczby uczestników.</w:t>
      </w:r>
    </w:p>
    <w:p w14:paraId="1CAAEE8F" w14:textId="77777777" w:rsidR="00171757" w:rsidRPr="00432E6A" w:rsidRDefault="00171757" w:rsidP="00171757">
      <w:pPr>
        <w:spacing w:after="123"/>
        <w:ind w:left="517" w:right="597" w:firstLine="0"/>
        <w:rPr>
          <w:rFonts w:ascii="Univia Pro" w:hAnsi="Univia Pro"/>
          <w:szCs w:val="26"/>
        </w:rPr>
      </w:pPr>
    </w:p>
    <w:p w14:paraId="698246F8" w14:textId="2B0F53D0" w:rsidR="000B0DF5" w:rsidRPr="00432E6A" w:rsidRDefault="00432E6A">
      <w:pPr>
        <w:spacing w:after="84" w:line="259" w:lineRule="auto"/>
        <w:ind w:left="247" w:hanging="10"/>
        <w:jc w:val="left"/>
        <w:rPr>
          <w:rFonts w:ascii="Univia Pro" w:hAnsi="Univia Pro"/>
          <w:b/>
          <w:bCs/>
          <w:i/>
          <w:iCs/>
          <w:szCs w:val="26"/>
        </w:rPr>
      </w:pPr>
      <w:r w:rsidRPr="00432E6A">
        <w:rPr>
          <w:rFonts w:ascii="Univia Pro" w:hAnsi="Univia Pro"/>
          <w:b/>
          <w:bCs/>
          <w:i/>
          <w:iCs/>
          <w:szCs w:val="26"/>
        </w:rPr>
        <w:t>UCZESTNICTWO:</w:t>
      </w:r>
    </w:p>
    <w:p w14:paraId="45E991ED" w14:textId="0919D756" w:rsidR="000B0DF5" w:rsidRPr="00432E6A" w:rsidRDefault="00000000">
      <w:pPr>
        <w:numPr>
          <w:ilvl w:val="0"/>
          <w:numId w:val="3"/>
        </w:numPr>
        <w:spacing w:after="70"/>
        <w:ind w:right="597" w:firstLine="72"/>
        <w:rPr>
          <w:rFonts w:ascii="Univia Pro" w:hAnsi="Univia Pro"/>
          <w:szCs w:val="26"/>
        </w:rPr>
      </w:pPr>
      <w:r w:rsidRPr="00432E6A">
        <w:rPr>
          <w:rFonts w:ascii="Univia Pro" w:hAnsi="Univia Pro"/>
          <w:szCs w:val="26"/>
        </w:rPr>
        <w:t xml:space="preserve">Uczestnikami turnieju siatkówki plażowej mogą być </w:t>
      </w:r>
      <w:r w:rsidR="00553231">
        <w:rPr>
          <w:rFonts w:ascii="Univia Pro" w:hAnsi="Univia Pro"/>
          <w:szCs w:val="26"/>
        </w:rPr>
        <w:t>osoby</w:t>
      </w:r>
      <w:r w:rsidR="00726AF2">
        <w:rPr>
          <w:rFonts w:ascii="Univia Pro" w:hAnsi="Univia Pro"/>
          <w:szCs w:val="26"/>
        </w:rPr>
        <w:t xml:space="preserve"> zamieszkujące gminę Iłża oraz,</w:t>
      </w:r>
      <w:r w:rsidR="00553231">
        <w:rPr>
          <w:rFonts w:ascii="Univia Pro" w:hAnsi="Univia Pro"/>
          <w:szCs w:val="26"/>
        </w:rPr>
        <w:t xml:space="preserve"> które lubią dobrą zabawę oraz przestrzegają zasad fair – </w:t>
      </w:r>
      <w:proofErr w:type="spellStart"/>
      <w:r w:rsidR="00553231">
        <w:rPr>
          <w:rFonts w:ascii="Univia Pro" w:hAnsi="Univia Pro"/>
          <w:szCs w:val="26"/>
        </w:rPr>
        <w:t>play</w:t>
      </w:r>
      <w:proofErr w:type="spellEnd"/>
      <w:r w:rsidR="00553231">
        <w:rPr>
          <w:rFonts w:ascii="Univia Pro" w:hAnsi="Univia Pro"/>
          <w:szCs w:val="26"/>
        </w:rPr>
        <w:t xml:space="preserve">. Osoby niepełnoletnie muszą być pod opieką opiekunów. </w:t>
      </w:r>
    </w:p>
    <w:p w14:paraId="2C901847" w14:textId="77777777" w:rsidR="000B0DF5" w:rsidRPr="00432E6A" w:rsidRDefault="00000000">
      <w:pPr>
        <w:numPr>
          <w:ilvl w:val="0"/>
          <w:numId w:val="3"/>
        </w:numPr>
        <w:spacing w:line="361" w:lineRule="auto"/>
        <w:ind w:right="597" w:firstLine="72"/>
        <w:rPr>
          <w:rFonts w:ascii="Univia Pro" w:hAnsi="Univia Pro"/>
          <w:szCs w:val="26"/>
        </w:rPr>
      </w:pPr>
      <w:r w:rsidRPr="00432E6A">
        <w:rPr>
          <w:rFonts w:ascii="Univia Pro" w:hAnsi="Univia Pro"/>
          <w:szCs w:val="26"/>
        </w:rPr>
        <w:t>Warunkiem uczestnictwa w turnieju jest zgłoszenie udziału w dniu zawodów od godziny 9:00.</w:t>
      </w:r>
    </w:p>
    <w:p w14:paraId="2F0013D7" w14:textId="73FF0D47" w:rsidR="000B0DF5" w:rsidRPr="00432E6A" w:rsidRDefault="00000000">
      <w:pPr>
        <w:numPr>
          <w:ilvl w:val="0"/>
          <w:numId w:val="3"/>
        </w:numPr>
        <w:spacing w:line="359" w:lineRule="auto"/>
        <w:ind w:right="597" w:firstLine="72"/>
        <w:rPr>
          <w:rFonts w:ascii="Univia Pro" w:hAnsi="Univia Pro"/>
          <w:szCs w:val="26"/>
        </w:rPr>
      </w:pPr>
      <w:r w:rsidRPr="00432E6A">
        <w:rPr>
          <w:rFonts w:ascii="Univia Pro" w:hAnsi="Univia Pro"/>
          <w:szCs w:val="26"/>
        </w:rPr>
        <w:t xml:space="preserve">Organizator wprowadza limit uczestników: </w:t>
      </w:r>
      <w:r w:rsidR="00432E6A" w:rsidRPr="00432E6A">
        <w:rPr>
          <w:rFonts w:ascii="Univia Pro" w:hAnsi="Univia Pro"/>
          <w:szCs w:val="26"/>
        </w:rPr>
        <w:t xml:space="preserve">Łącznie </w:t>
      </w:r>
      <w:r w:rsidR="00726AF2">
        <w:rPr>
          <w:rFonts w:ascii="Univia Pro" w:hAnsi="Univia Pro"/>
          <w:szCs w:val="26"/>
        </w:rPr>
        <w:t>20</w:t>
      </w:r>
      <w:r w:rsidRPr="00432E6A">
        <w:rPr>
          <w:rFonts w:ascii="Univia Pro" w:hAnsi="Univia Pro"/>
          <w:szCs w:val="26"/>
        </w:rPr>
        <w:t xml:space="preserve"> par (męskich</w:t>
      </w:r>
      <w:r w:rsidR="00432E6A" w:rsidRPr="00432E6A">
        <w:rPr>
          <w:rFonts w:ascii="Univia Pro" w:hAnsi="Univia Pro"/>
          <w:szCs w:val="26"/>
        </w:rPr>
        <w:t xml:space="preserve"> i </w:t>
      </w:r>
      <w:r w:rsidRPr="00432E6A">
        <w:rPr>
          <w:rFonts w:ascii="Univia Pro" w:hAnsi="Univia Pro"/>
          <w:szCs w:val="26"/>
        </w:rPr>
        <w:t>żeńskich).</w:t>
      </w:r>
    </w:p>
    <w:p w14:paraId="3105F3DA" w14:textId="77777777" w:rsidR="000B0DF5" w:rsidRPr="00432E6A" w:rsidRDefault="00000000">
      <w:pPr>
        <w:numPr>
          <w:ilvl w:val="0"/>
          <w:numId w:val="3"/>
        </w:numPr>
        <w:spacing w:line="359" w:lineRule="auto"/>
        <w:ind w:right="597" w:firstLine="72"/>
        <w:rPr>
          <w:rFonts w:ascii="Univia Pro" w:hAnsi="Univia Pro"/>
          <w:szCs w:val="26"/>
        </w:rPr>
      </w:pPr>
      <w:r w:rsidRPr="00432E6A">
        <w:rPr>
          <w:rFonts w:ascii="Univia Pro" w:hAnsi="Univia Pro"/>
          <w:szCs w:val="26"/>
        </w:rPr>
        <w:t>Kolejność zgłoszeń decyduje o uczestnictwie w turnieju, po uzyskanym limicie nie będą przyjmowane zgłoszenia.</w:t>
      </w:r>
    </w:p>
    <w:p w14:paraId="57BF6A0F" w14:textId="1AAD5D4C" w:rsidR="00432E6A" w:rsidRPr="00432E6A" w:rsidRDefault="00000000" w:rsidP="00432E6A">
      <w:pPr>
        <w:pStyle w:val="Akapitzlist"/>
        <w:numPr>
          <w:ilvl w:val="0"/>
          <w:numId w:val="3"/>
        </w:numPr>
        <w:spacing w:after="691" w:line="355" w:lineRule="auto"/>
        <w:ind w:right="597"/>
        <w:rPr>
          <w:rFonts w:ascii="Univia Pro" w:hAnsi="Univia Pro"/>
          <w:szCs w:val="26"/>
        </w:rPr>
      </w:pPr>
      <w:r w:rsidRPr="00432E6A">
        <w:rPr>
          <w:rFonts w:ascii="Univia Pro" w:hAnsi="Univia Pro"/>
          <w:szCs w:val="26"/>
        </w:rPr>
        <w:t xml:space="preserve">W zgłoszeniu wymagane jest podanie danych dwóch zawodników z pary: imię </w:t>
      </w:r>
      <w:r w:rsidR="00726AF2">
        <w:rPr>
          <w:rFonts w:ascii="Univia Pro" w:hAnsi="Univia Pro"/>
          <w:szCs w:val="26"/>
        </w:rPr>
        <w:br/>
      </w:r>
      <w:r w:rsidRPr="00432E6A">
        <w:rPr>
          <w:rFonts w:ascii="Univia Pro" w:hAnsi="Univia Pro"/>
          <w:szCs w:val="26"/>
        </w:rPr>
        <w:t>i nazwisko oraz miejscowość</w:t>
      </w:r>
      <w:r w:rsidR="00432E6A" w:rsidRPr="00432E6A">
        <w:rPr>
          <w:rFonts w:ascii="Univia Pro" w:hAnsi="Univia Pro"/>
          <w:szCs w:val="26"/>
        </w:rPr>
        <w:t>.</w:t>
      </w:r>
    </w:p>
    <w:p w14:paraId="6502A2C5" w14:textId="77777777" w:rsidR="00171757" w:rsidRDefault="00000000" w:rsidP="00171757">
      <w:pPr>
        <w:pStyle w:val="Akapitzlist"/>
        <w:numPr>
          <w:ilvl w:val="0"/>
          <w:numId w:val="3"/>
        </w:numPr>
        <w:spacing w:after="691" w:line="355" w:lineRule="auto"/>
        <w:ind w:right="597"/>
        <w:rPr>
          <w:rFonts w:ascii="Univia Pro" w:hAnsi="Univia Pro"/>
          <w:szCs w:val="26"/>
        </w:rPr>
      </w:pPr>
      <w:r w:rsidRPr="00432E6A">
        <w:rPr>
          <w:rFonts w:ascii="Univia Pro" w:hAnsi="Univia Pro"/>
          <w:szCs w:val="26"/>
        </w:rPr>
        <w:t xml:space="preserve"> Zawodnicy potwierdzają udział i zapoznanie się z regulaminem zawodów poprzez podpis na liście startowej w biurze zawodów w dniu turnieju.</w:t>
      </w:r>
    </w:p>
    <w:p w14:paraId="650EFC61" w14:textId="77777777" w:rsidR="00171757" w:rsidRDefault="00171757" w:rsidP="00171757">
      <w:pPr>
        <w:pStyle w:val="Akapitzlist"/>
        <w:spacing w:after="691" w:line="355" w:lineRule="auto"/>
        <w:ind w:left="262" w:right="597" w:firstLine="0"/>
        <w:rPr>
          <w:rFonts w:ascii="Univia Pro" w:hAnsi="Univia Pro"/>
          <w:szCs w:val="26"/>
        </w:rPr>
      </w:pPr>
    </w:p>
    <w:p w14:paraId="4B5609BA" w14:textId="77777777" w:rsidR="00171757" w:rsidRDefault="00171757" w:rsidP="00171757">
      <w:pPr>
        <w:pStyle w:val="Akapitzlist"/>
        <w:spacing w:after="691" w:line="355" w:lineRule="auto"/>
        <w:ind w:left="262" w:right="597" w:firstLine="0"/>
        <w:rPr>
          <w:rFonts w:ascii="Univia Pro" w:hAnsi="Univia Pro"/>
          <w:b/>
          <w:bCs/>
          <w:i/>
          <w:iCs/>
          <w:szCs w:val="26"/>
        </w:rPr>
      </w:pPr>
    </w:p>
    <w:p w14:paraId="2E4D7A5E" w14:textId="7D1C8CE4" w:rsidR="000B0DF5" w:rsidRPr="00171757" w:rsidRDefault="00000000" w:rsidP="00171757">
      <w:pPr>
        <w:pStyle w:val="Akapitzlist"/>
        <w:spacing w:after="0" w:line="355" w:lineRule="auto"/>
        <w:ind w:left="262" w:right="597" w:firstLine="0"/>
        <w:rPr>
          <w:rFonts w:ascii="Univia Pro" w:hAnsi="Univia Pro"/>
          <w:szCs w:val="26"/>
        </w:rPr>
      </w:pPr>
      <w:r w:rsidRPr="00171757">
        <w:rPr>
          <w:rFonts w:ascii="Univia Pro" w:hAnsi="Univia Pro"/>
          <w:b/>
          <w:bCs/>
          <w:i/>
          <w:iCs/>
          <w:szCs w:val="26"/>
        </w:rPr>
        <w:lastRenderedPageBreak/>
        <w:t>NAGRODY:</w:t>
      </w:r>
    </w:p>
    <w:p w14:paraId="6D5C4283" w14:textId="77777777" w:rsidR="000B0DF5" w:rsidRPr="00432E6A" w:rsidRDefault="00000000" w:rsidP="00171757">
      <w:pPr>
        <w:numPr>
          <w:ilvl w:val="0"/>
          <w:numId w:val="4"/>
        </w:numPr>
        <w:spacing w:after="0" w:line="363" w:lineRule="auto"/>
        <w:ind w:right="597"/>
        <w:rPr>
          <w:rFonts w:ascii="Univia Pro" w:hAnsi="Univia Pro"/>
          <w:szCs w:val="26"/>
        </w:rPr>
      </w:pPr>
      <w:r w:rsidRPr="00432E6A">
        <w:rPr>
          <w:rFonts w:ascii="Univia Pro" w:hAnsi="Univia Pro"/>
          <w:szCs w:val="26"/>
        </w:rPr>
        <w:t>Za miejsca 1-3 przyznawane będą drobne nagrody rzeczowe oraz pamiątkowe puchary oraz medale.</w:t>
      </w:r>
    </w:p>
    <w:p w14:paraId="07708EAF" w14:textId="77777777" w:rsidR="000B0DF5" w:rsidRPr="00432E6A" w:rsidRDefault="00000000">
      <w:pPr>
        <w:numPr>
          <w:ilvl w:val="0"/>
          <w:numId w:val="4"/>
        </w:numPr>
        <w:spacing w:after="117"/>
        <w:ind w:right="597"/>
        <w:rPr>
          <w:rFonts w:ascii="Univia Pro" w:hAnsi="Univia Pro"/>
          <w:szCs w:val="26"/>
        </w:rPr>
      </w:pPr>
      <w:r w:rsidRPr="00432E6A">
        <w:rPr>
          <w:rFonts w:ascii="Univia Pro" w:hAnsi="Univia Pro"/>
          <w:szCs w:val="26"/>
        </w:rPr>
        <w:t>Za zajęcie kolejnych miejsc przyznawane będą medale oraz dyplomy za udział.</w:t>
      </w:r>
    </w:p>
    <w:p w14:paraId="62DA7E0A" w14:textId="77777777" w:rsidR="00432E6A" w:rsidRPr="00432E6A" w:rsidRDefault="00432E6A" w:rsidP="00432E6A">
      <w:pPr>
        <w:spacing w:after="117"/>
        <w:ind w:left="262" w:right="597" w:firstLine="0"/>
        <w:rPr>
          <w:rFonts w:ascii="Univia Pro" w:hAnsi="Univia Pro"/>
          <w:szCs w:val="26"/>
        </w:rPr>
      </w:pPr>
    </w:p>
    <w:p w14:paraId="041E830E" w14:textId="77777777" w:rsidR="000B0DF5" w:rsidRPr="00432E6A" w:rsidRDefault="00000000">
      <w:pPr>
        <w:spacing w:after="115" w:line="259" w:lineRule="auto"/>
        <w:ind w:left="304" w:hanging="10"/>
        <w:jc w:val="left"/>
        <w:rPr>
          <w:rFonts w:ascii="Univia Pro" w:hAnsi="Univia Pro"/>
          <w:b/>
          <w:bCs/>
          <w:i/>
          <w:iCs/>
          <w:szCs w:val="26"/>
        </w:rPr>
      </w:pPr>
      <w:r w:rsidRPr="00432E6A">
        <w:rPr>
          <w:rFonts w:ascii="Univia Pro" w:hAnsi="Univia Pro"/>
          <w:b/>
          <w:bCs/>
          <w:i/>
          <w:iCs/>
          <w:szCs w:val="26"/>
        </w:rPr>
        <w:t>ROZGRYWKI:</w:t>
      </w:r>
    </w:p>
    <w:p w14:paraId="21965B66" w14:textId="450D0929" w:rsidR="000B0DF5" w:rsidRPr="00432E6A" w:rsidRDefault="00000000">
      <w:pPr>
        <w:numPr>
          <w:ilvl w:val="0"/>
          <w:numId w:val="5"/>
        </w:numPr>
        <w:spacing w:after="70"/>
        <w:ind w:right="597"/>
        <w:rPr>
          <w:rFonts w:ascii="Univia Pro" w:hAnsi="Univia Pro"/>
          <w:szCs w:val="26"/>
        </w:rPr>
      </w:pPr>
      <w:r w:rsidRPr="00432E6A">
        <w:rPr>
          <w:rFonts w:ascii="Univia Pro" w:hAnsi="Univia Pro"/>
          <w:szCs w:val="26"/>
        </w:rPr>
        <w:t xml:space="preserve">Turniej zostanie rozegrany w </w:t>
      </w:r>
      <w:r w:rsidR="00432E6A" w:rsidRPr="00432E6A">
        <w:rPr>
          <w:rFonts w:ascii="Univia Pro" w:hAnsi="Univia Pro"/>
          <w:szCs w:val="26"/>
        </w:rPr>
        <w:t>dwóch kategoriach : męskich i żeńskich</w:t>
      </w:r>
      <w:r w:rsidRPr="00432E6A">
        <w:rPr>
          <w:rFonts w:ascii="Univia Pro" w:hAnsi="Univia Pro"/>
          <w:szCs w:val="26"/>
        </w:rPr>
        <w:t>.</w:t>
      </w:r>
      <w:r w:rsidRPr="00432E6A">
        <w:rPr>
          <w:rFonts w:ascii="Univia Pro" w:hAnsi="Univia Pro"/>
          <w:noProof/>
          <w:szCs w:val="26"/>
        </w:rPr>
        <w:drawing>
          <wp:inline distT="0" distB="0" distL="0" distR="0" wp14:anchorId="1CF8F1B0" wp14:editId="155CBE17">
            <wp:extent cx="4569" cy="4568"/>
            <wp:effectExtent l="0" t="0" r="0" b="0"/>
            <wp:docPr id="2914" name="Picture 29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4" name="Picture 29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D0B15" w14:textId="77777777" w:rsidR="000B0DF5" w:rsidRPr="00432E6A" w:rsidRDefault="00000000">
      <w:pPr>
        <w:numPr>
          <w:ilvl w:val="0"/>
          <w:numId w:val="5"/>
        </w:numPr>
        <w:spacing w:line="363" w:lineRule="auto"/>
        <w:ind w:right="597"/>
        <w:rPr>
          <w:rFonts w:ascii="Univia Pro" w:hAnsi="Univia Pro"/>
          <w:szCs w:val="26"/>
        </w:rPr>
      </w:pPr>
      <w:r w:rsidRPr="00432E6A">
        <w:rPr>
          <w:rFonts w:ascii="Univia Pro" w:hAnsi="Univia Pro"/>
          <w:szCs w:val="26"/>
        </w:rPr>
        <w:t>W zależności od ilości uczestników organizator decyduje jakim systemem zostaną przeprowadzone rozgrywki.</w:t>
      </w:r>
    </w:p>
    <w:p w14:paraId="60DEF2DA" w14:textId="5CDF4D39" w:rsidR="000B0DF5" w:rsidRPr="00432E6A" w:rsidRDefault="00000000">
      <w:pPr>
        <w:numPr>
          <w:ilvl w:val="0"/>
          <w:numId w:val="5"/>
        </w:numPr>
        <w:spacing w:after="91"/>
        <w:ind w:right="597"/>
        <w:rPr>
          <w:rFonts w:ascii="Univia Pro" w:hAnsi="Univia Pro"/>
          <w:szCs w:val="26"/>
        </w:rPr>
      </w:pPr>
      <w:r w:rsidRPr="00432E6A">
        <w:rPr>
          <w:rFonts w:ascii="Univia Pro" w:hAnsi="Univia Pro"/>
          <w:szCs w:val="26"/>
        </w:rPr>
        <w:t xml:space="preserve">O rozstawieniu par w turnieju decydować będzie </w:t>
      </w:r>
      <w:r w:rsidR="00432E6A" w:rsidRPr="00432E6A">
        <w:rPr>
          <w:rFonts w:ascii="Univia Pro" w:hAnsi="Univia Pro"/>
          <w:szCs w:val="26"/>
        </w:rPr>
        <w:t>losowanie</w:t>
      </w:r>
      <w:r w:rsidRPr="00432E6A">
        <w:rPr>
          <w:rFonts w:ascii="Univia Pro" w:hAnsi="Univia Pro"/>
          <w:szCs w:val="26"/>
        </w:rPr>
        <w:t>.</w:t>
      </w:r>
    </w:p>
    <w:p w14:paraId="6417874F" w14:textId="77777777" w:rsidR="000B0DF5" w:rsidRDefault="00000000">
      <w:pPr>
        <w:numPr>
          <w:ilvl w:val="0"/>
          <w:numId w:val="5"/>
        </w:numPr>
        <w:spacing w:after="291"/>
        <w:ind w:right="597"/>
        <w:rPr>
          <w:rFonts w:ascii="Univia Pro" w:hAnsi="Univia Pro"/>
          <w:szCs w:val="26"/>
        </w:rPr>
      </w:pPr>
      <w:r w:rsidRPr="00432E6A">
        <w:rPr>
          <w:rFonts w:ascii="Univia Pro" w:hAnsi="Univia Pro"/>
          <w:szCs w:val="26"/>
        </w:rPr>
        <w:t>Organizator nie zapewnia sędziów.</w:t>
      </w:r>
    </w:p>
    <w:p w14:paraId="516D3311" w14:textId="77777777" w:rsidR="00171757" w:rsidRPr="00432E6A" w:rsidRDefault="00171757" w:rsidP="00171757">
      <w:pPr>
        <w:spacing w:after="291"/>
        <w:ind w:left="262" w:right="597" w:firstLine="0"/>
        <w:rPr>
          <w:rFonts w:ascii="Univia Pro" w:hAnsi="Univia Pro"/>
          <w:szCs w:val="26"/>
        </w:rPr>
      </w:pPr>
    </w:p>
    <w:p w14:paraId="75AED409" w14:textId="77777777" w:rsidR="000B0DF5" w:rsidRPr="00432E6A" w:rsidRDefault="00000000">
      <w:pPr>
        <w:spacing w:after="84" w:line="259" w:lineRule="auto"/>
        <w:ind w:left="348" w:hanging="10"/>
        <w:jc w:val="left"/>
        <w:rPr>
          <w:rFonts w:ascii="Univia Pro" w:hAnsi="Univia Pro"/>
          <w:b/>
          <w:bCs/>
          <w:i/>
          <w:iCs/>
          <w:szCs w:val="26"/>
        </w:rPr>
      </w:pPr>
      <w:r w:rsidRPr="00432E6A">
        <w:rPr>
          <w:rFonts w:ascii="Univia Pro" w:hAnsi="Univia Pro"/>
          <w:b/>
          <w:bCs/>
          <w:i/>
          <w:iCs/>
          <w:szCs w:val="26"/>
        </w:rPr>
        <w:t>POSTANOWIENIA KOŃCOWE:</w:t>
      </w:r>
    </w:p>
    <w:p w14:paraId="4F096484" w14:textId="77777777" w:rsidR="000B0DF5" w:rsidRPr="00432E6A" w:rsidRDefault="00000000">
      <w:pPr>
        <w:numPr>
          <w:ilvl w:val="0"/>
          <w:numId w:val="6"/>
        </w:numPr>
        <w:spacing w:after="101"/>
        <w:ind w:right="597"/>
        <w:rPr>
          <w:rFonts w:ascii="Univia Pro" w:hAnsi="Univia Pro"/>
          <w:szCs w:val="26"/>
        </w:rPr>
      </w:pPr>
      <w:r w:rsidRPr="00432E6A">
        <w:rPr>
          <w:rFonts w:ascii="Univia Pro" w:hAnsi="Univia Pro"/>
          <w:szCs w:val="26"/>
        </w:rPr>
        <w:t>Turniej siatkówki plażowej odbędzie się bez względu na warunki atmosferyczne.</w:t>
      </w:r>
    </w:p>
    <w:p w14:paraId="3661F08C" w14:textId="77777777" w:rsidR="000B0DF5" w:rsidRPr="00432E6A" w:rsidRDefault="00000000">
      <w:pPr>
        <w:numPr>
          <w:ilvl w:val="0"/>
          <w:numId w:val="6"/>
        </w:numPr>
        <w:spacing w:line="361" w:lineRule="auto"/>
        <w:ind w:right="597"/>
        <w:rPr>
          <w:rFonts w:ascii="Univia Pro" w:hAnsi="Univia Pro"/>
          <w:szCs w:val="26"/>
        </w:rPr>
      </w:pPr>
      <w:r w:rsidRPr="00432E6A">
        <w:rPr>
          <w:rFonts w:ascii="Univia Pro" w:hAnsi="Univia Pro"/>
          <w:szCs w:val="26"/>
        </w:rPr>
        <w:t xml:space="preserve">Uczestnicy imprezy są zobowiązani do przestrzegania regulaminu obiektu </w:t>
      </w:r>
      <w:proofErr w:type="spellStart"/>
      <w:r w:rsidRPr="00432E6A">
        <w:rPr>
          <w:rFonts w:ascii="Univia Pro" w:hAnsi="Univia Pro"/>
          <w:szCs w:val="26"/>
        </w:rPr>
        <w:t>MGOSiR</w:t>
      </w:r>
      <w:proofErr w:type="spellEnd"/>
      <w:r w:rsidRPr="00432E6A">
        <w:rPr>
          <w:rFonts w:ascii="Univia Pro" w:hAnsi="Univia Pro"/>
          <w:szCs w:val="26"/>
        </w:rPr>
        <w:t xml:space="preserve"> Iłża.</w:t>
      </w:r>
    </w:p>
    <w:p w14:paraId="66560778" w14:textId="1CF6FE01" w:rsidR="000B0DF5" w:rsidRPr="00432E6A" w:rsidRDefault="00000000">
      <w:pPr>
        <w:numPr>
          <w:ilvl w:val="0"/>
          <w:numId w:val="6"/>
        </w:numPr>
        <w:spacing w:line="364" w:lineRule="auto"/>
        <w:ind w:right="597"/>
        <w:rPr>
          <w:rFonts w:ascii="Univia Pro" w:hAnsi="Univia Pro"/>
          <w:szCs w:val="26"/>
        </w:rPr>
      </w:pPr>
      <w:r w:rsidRPr="00432E6A">
        <w:rPr>
          <w:rFonts w:ascii="Univia Pro" w:hAnsi="Univia Pro"/>
          <w:szCs w:val="26"/>
        </w:rPr>
        <w:t>Organizatorzy mają prawo do zdyskwalifikowania zespołu w przypadku stwierdzenia wprowadzenia do gry zawodnika niezgłoszonego uprzednio na liście startowej, a także w przypadku gdy zawodnicy drużyny swoją grą lub zachowaniem utrudniają przeprowadzenie zawodów.</w:t>
      </w:r>
    </w:p>
    <w:p w14:paraId="0D6973EB" w14:textId="77777777" w:rsidR="000B0DF5" w:rsidRPr="00432E6A" w:rsidRDefault="00000000">
      <w:pPr>
        <w:numPr>
          <w:ilvl w:val="0"/>
          <w:numId w:val="6"/>
        </w:numPr>
        <w:spacing w:after="127"/>
        <w:ind w:right="597"/>
        <w:rPr>
          <w:rFonts w:ascii="Univia Pro" w:hAnsi="Univia Pro"/>
          <w:szCs w:val="26"/>
        </w:rPr>
      </w:pPr>
      <w:r w:rsidRPr="00432E6A">
        <w:rPr>
          <w:rFonts w:ascii="Univia Pro" w:hAnsi="Univia Pro"/>
          <w:szCs w:val="26"/>
        </w:rPr>
        <w:t>Za rzeczy pozostawione bez opieki Organizator nie odpowiada.</w:t>
      </w:r>
    </w:p>
    <w:p w14:paraId="2190B260" w14:textId="77777777" w:rsidR="000B0DF5" w:rsidRPr="00432E6A" w:rsidRDefault="00000000">
      <w:pPr>
        <w:numPr>
          <w:ilvl w:val="0"/>
          <w:numId w:val="6"/>
        </w:numPr>
        <w:spacing w:after="94"/>
        <w:ind w:right="597"/>
        <w:rPr>
          <w:rFonts w:ascii="Univia Pro" w:hAnsi="Univia Pro"/>
          <w:szCs w:val="26"/>
        </w:rPr>
      </w:pPr>
      <w:r w:rsidRPr="00432E6A">
        <w:rPr>
          <w:rFonts w:ascii="Univia Pro" w:hAnsi="Univia Pro"/>
          <w:szCs w:val="26"/>
        </w:rPr>
        <w:t>Turniej rozgrywany będzie w zgodzie z zasadą fair Play.</w:t>
      </w:r>
    </w:p>
    <w:p w14:paraId="4717C299" w14:textId="77777777" w:rsidR="000B0DF5" w:rsidRPr="00432E6A" w:rsidRDefault="00000000">
      <w:pPr>
        <w:numPr>
          <w:ilvl w:val="0"/>
          <w:numId w:val="6"/>
        </w:numPr>
        <w:spacing w:line="339" w:lineRule="auto"/>
        <w:ind w:right="597"/>
        <w:rPr>
          <w:rFonts w:ascii="Univia Pro" w:hAnsi="Univia Pro"/>
          <w:szCs w:val="26"/>
        </w:rPr>
      </w:pPr>
      <w:r w:rsidRPr="00432E6A">
        <w:rPr>
          <w:rFonts w:ascii="Univia Pro" w:hAnsi="Univia Pro"/>
          <w:szCs w:val="26"/>
        </w:rPr>
        <w:t>Organizator zastrzega sobie prawo do ostatecznej interpretacji regulaminu oraz do ewentualnych zmian w regulaminie o czym uczestnicy zostaną poinformowani.</w:t>
      </w:r>
    </w:p>
    <w:p w14:paraId="75914A7C" w14:textId="77777777" w:rsidR="000B0DF5" w:rsidRPr="00432E6A" w:rsidRDefault="00000000">
      <w:pPr>
        <w:numPr>
          <w:ilvl w:val="0"/>
          <w:numId w:val="6"/>
        </w:numPr>
        <w:ind w:right="597"/>
        <w:rPr>
          <w:rFonts w:ascii="Univia Pro" w:hAnsi="Univia Pro"/>
          <w:szCs w:val="26"/>
        </w:rPr>
      </w:pPr>
      <w:r w:rsidRPr="00432E6A">
        <w:rPr>
          <w:rFonts w:ascii="Univia Pro" w:hAnsi="Univia Pro"/>
          <w:szCs w:val="26"/>
        </w:rPr>
        <w:t>W sprawach spornych nie objętych niniejszym regulaminem decyduje Organizator.</w:t>
      </w:r>
    </w:p>
    <w:p w14:paraId="61E36E42" w14:textId="77777777" w:rsidR="000B0DF5" w:rsidRPr="00432E6A" w:rsidRDefault="000B0DF5">
      <w:pPr>
        <w:rPr>
          <w:rFonts w:ascii="Univia Pro" w:hAnsi="Univia Pro"/>
          <w:szCs w:val="26"/>
        </w:rPr>
        <w:sectPr w:rsidR="000B0DF5" w:rsidRPr="00432E6A">
          <w:pgSz w:w="11900" w:h="16820"/>
          <w:pgMar w:top="504" w:right="554" w:bottom="206" w:left="1130" w:header="708" w:footer="708" w:gutter="0"/>
          <w:cols w:space="708"/>
        </w:sectPr>
      </w:pPr>
    </w:p>
    <w:p w14:paraId="1D727E5A" w14:textId="20909FFE" w:rsidR="000B0DF5" w:rsidRPr="00553231" w:rsidRDefault="00000000" w:rsidP="00171757">
      <w:pPr>
        <w:pStyle w:val="Akapitzlist"/>
        <w:numPr>
          <w:ilvl w:val="0"/>
          <w:numId w:val="6"/>
        </w:numPr>
        <w:spacing w:after="1954"/>
        <w:ind w:left="142" w:right="-1085" w:firstLine="120"/>
        <w:rPr>
          <w:rFonts w:ascii="Univia Pro" w:hAnsi="Univia Pro"/>
          <w:sz w:val="20"/>
          <w:szCs w:val="20"/>
        </w:rPr>
      </w:pPr>
      <w:r w:rsidRPr="00432E6A">
        <w:rPr>
          <w:rFonts w:ascii="Univia Pro" w:hAnsi="Univia Pro"/>
          <w:szCs w:val="26"/>
        </w:rPr>
        <w:t>Interpretacja niniejszego regulaminu należy do</w:t>
      </w:r>
      <w:r w:rsidR="00171757">
        <w:rPr>
          <w:rFonts w:ascii="Univia Pro" w:hAnsi="Univia Pro"/>
          <w:szCs w:val="26"/>
        </w:rPr>
        <w:t xml:space="preserve">   </w:t>
      </w:r>
      <w:r w:rsidRPr="00432E6A">
        <w:rPr>
          <w:rFonts w:ascii="Univia Pro" w:hAnsi="Univia Pro"/>
          <w:szCs w:val="26"/>
        </w:rPr>
        <w:t>Organizatora.</w:t>
      </w:r>
    </w:p>
    <w:p w14:paraId="4E430E34" w14:textId="77777777" w:rsidR="00553231" w:rsidRPr="00553231" w:rsidRDefault="00553231" w:rsidP="00553231">
      <w:pPr>
        <w:pStyle w:val="Akapitzlist"/>
        <w:rPr>
          <w:rFonts w:ascii="Univia Pro" w:hAnsi="Univia Pro"/>
          <w:sz w:val="20"/>
          <w:szCs w:val="20"/>
        </w:rPr>
      </w:pPr>
    </w:p>
    <w:p w14:paraId="39BACC79" w14:textId="77777777" w:rsidR="00553231" w:rsidRDefault="00553231" w:rsidP="00553231">
      <w:pPr>
        <w:spacing w:after="1954"/>
        <w:ind w:right="-1085"/>
        <w:rPr>
          <w:rFonts w:ascii="Univia Pro" w:hAnsi="Univia Pro"/>
          <w:sz w:val="20"/>
          <w:szCs w:val="20"/>
        </w:rPr>
      </w:pPr>
    </w:p>
    <w:p w14:paraId="6442E712" w14:textId="77777777" w:rsidR="00171757" w:rsidRDefault="00171757" w:rsidP="00171757">
      <w:pPr>
        <w:ind w:left="0" w:firstLine="0"/>
        <w:rPr>
          <w:rFonts w:ascii="Univia Pro" w:hAnsi="Univia Pro"/>
          <w:sz w:val="20"/>
          <w:szCs w:val="20"/>
        </w:rPr>
      </w:pPr>
    </w:p>
    <w:p w14:paraId="5FF1A4E2" w14:textId="77777777" w:rsidR="00553231" w:rsidRDefault="00553231" w:rsidP="00171757">
      <w:pPr>
        <w:ind w:left="0" w:firstLine="0"/>
        <w:rPr>
          <w:rFonts w:ascii="Univia Pro" w:hAnsi="Univia Pro"/>
          <w:sz w:val="20"/>
          <w:szCs w:val="20"/>
        </w:rPr>
      </w:pPr>
    </w:p>
    <w:p w14:paraId="01B6A780" w14:textId="77777777" w:rsidR="00553231" w:rsidRDefault="00553231" w:rsidP="00171757">
      <w:pPr>
        <w:ind w:left="0" w:firstLine="0"/>
        <w:rPr>
          <w:rFonts w:ascii="Univia Pro" w:hAnsi="Univia Pro"/>
          <w:sz w:val="20"/>
          <w:szCs w:val="20"/>
        </w:rPr>
      </w:pPr>
    </w:p>
    <w:p w14:paraId="7E3149DA" w14:textId="77777777" w:rsidR="00553231" w:rsidRDefault="00553231" w:rsidP="00171757">
      <w:pPr>
        <w:ind w:left="0" w:firstLine="0"/>
        <w:rPr>
          <w:rFonts w:ascii="Univia Pro" w:hAnsi="Univia Pro"/>
          <w:sz w:val="20"/>
          <w:szCs w:val="20"/>
        </w:rPr>
      </w:pPr>
    </w:p>
    <w:p w14:paraId="2D904EB3" w14:textId="77777777" w:rsidR="00553231" w:rsidRDefault="00553231" w:rsidP="00171757">
      <w:pPr>
        <w:ind w:left="0" w:firstLine="0"/>
        <w:rPr>
          <w:rFonts w:ascii="Univia Pro" w:hAnsi="Univia Pro"/>
          <w:sz w:val="20"/>
          <w:szCs w:val="20"/>
        </w:rPr>
      </w:pPr>
    </w:p>
    <w:p w14:paraId="5FBEEF31" w14:textId="77777777" w:rsidR="00171757" w:rsidRPr="00171757" w:rsidRDefault="00171757" w:rsidP="00553231">
      <w:pPr>
        <w:spacing w:after="1954"/>
        <w:ind w:left="0" w:right="-1085" w:firstLine="0"/>
        <w:rPr>
          <w:rFonts w:ascii="Univia Pro" w:hAnsi="Univia Pro"/>
          <w:sz w:val="20"/>
          <w:szCs w:val="20"/>
        </w:rPr>
      </w:pPr>
    </w:p>
    <w:sectPr w:rsidR="00171757" w:rsidRPr="00171757">
      <w:type w:val="continuous"/>
      <w:pgSz w:w="11900" w:h="16820"/>
      <w:pgMar w:top="1440" w:right="504" w:bottom="388" w:left="1151" w:header="708" w:footer="708" w:gutter="0"/>
      <w:cols w:num="2" w:space="708" w:equalWidth="0">
        <w:col w:w="7562" w:space="1302"/>
        <w:col w:w="138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ia Pro">
    <w:altName w:val="Cambria"/>
    <w:panose1 w:val="00000000000000000000"/>
    <w:charset w:val="00"/>
    <w:family w:val="modern"/>
    <w:notTrueType/>
    <w:pitch w:val="variable"/>
    <w:sig w:usb0="A00002EF" w:usb1="5000E47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0F5F"/>
    <w:multiLevelType w:val="hybridMultilevel"/>
    <w:tmpl w:val="E8440792"/>
    <w:lvl w:ilvl="0" w:tplc="B4D61EA4">
      <w:start w:val="1"/>
      <w:numFmt w:val="decimal"/>
      <w:lvlText w:val="%1."/>
      <w:lvlJc w:val="left"/>
      <w:pPr>
        <w:ind w:left="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02F1DE">
      <w:start w:val="1"/>
      <w:numFmt w:val="lowerLetter"/>
      <w:lvlText w:val="%2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E2B2B6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6A1154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8E0C10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747BD6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AC79FA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BEB0A8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E85054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821CB5"/>
    <w:multiLevelType w:val="hybridMultilevel"/>
    <w:tmpl w:val="F2DC8E48"/>
    <w:lvl w:ilvl="0" w:tplc="C8A6084C">
      <w:start w:val="1"/>
      <w:numFmt w:val="decimal"/>
      <w:lvlText w:val="%1."/>
      <w:lvlJc w:val="left"/>
      <w:pPr>
        <w:ind w:left="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7400B48">
      <w:start w:val="1"/>
      <w:numFmt w:val="lowerLetter"/>
      <w:lvlText w:val="%2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ADA5B2E">
      <w:start w:val="1"/>
      <w:numFmt w:val="lowerRoman"/>
      <w:lvlText w:val="%3"/>
      <w:lvlJc w:val="left"/>
      <w:pPr>
        <w:ind w:left="2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7524F5C">
      <w:start w:val="1"/>
      <w:numFmt w:val="decimal"/>
      <w:lvlText w:val="%4"/>
      <w:lvlJc w:val="left"/>
      <w:pPr>
        <w:ind w:left="2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3140188">
      <w:start w:val="1"/>
      <w:numFmt w:val="lowerLetter"/>
      <w:lvlText w:val="%5"/>
      <w:lvlJc w:val="left"/>
      <w:pPr>
        <w:ind w:left="3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B966EFC">
      <w:start w:val="1"/>
      <w:numFmt w:val="lowerRoman"/>
      <w:lvlText w:val="%6"/>
      <w:lvlJc w:val="left"/>
      <w:pPr>
        <w:ind w:left="4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7143B32">
      <w:start w:val="1"/>
      <w:numFmt w:val="decimal"/>
      <w:lvlText w:val="%7"/>
      <w:lvlJc w:val="left"/>
      <w:pPr>
        <w:ind w:left="4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5904B34">
      <w:start w:val="1"/>
      <w:numFmt w:val="lowerLetter"/>
      <w:lvlText w:val="%8"/>
      <w:lvlJc w:val="left"/>
      <w:pPr>
        <w:ind w:left="5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E6E3BE4">
      <w:start w:val="1"/>
      <w:numFmt w:val="lowerRoman"/>
      <w:lvlText w:val="%9"/>
      <w:lvlJc w:val="left"/>
      <w:pPr>
        <w:ind w:left="6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B73BFB"/>
    <w:multiLevelType w:val="hybridMultilevel"/>
    <w:tmpl w:val="ADBCAF16"/>
    <w:lvl w:ilvl="0" w:tplc="04150001">
      <w:start w:val="1"/>
      <w:numFmt w:val="bullet"/>
      <w:lvlText w:val=""/>
      <w:lvlJc w:val="left"/>
      <w:pPr>
        <w:ind w:left="258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4CF584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665460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B665BA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928760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A2322A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DA4B78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3A7D1C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3A3068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4871C6"/>
    <w:multiLevelType w:val="hybridMultilevel"/>
    <w:tmpl w:val="09DA5798"/>
    <w:lvl w:ilvl="0" w:tplc="B7A014F4">
      <w:start w:val="1"/>
      <w:numFmt w:val="decimal"/>
      <w:lvlText w:val="%1."/>
      <w:lvlJc w:val="left"/>
      <w:pPr>
        <w:ind w:left="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7851C0">
      <w:start w:val="1"/>
      <w:numFmt w:val="lowerLetter"/>
      <w:lvlText w:val="%2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9A15E0">
      <w:start w:val="1"/>
      <w:numFmt w:val="lowerRoman"/>
      <w:lvlText w:val="%3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2E4B88">
      <w:start w:val="1"/>
      <w:numFmt w:val="decimal"/>
      <w:lvlText w:val="%4"/>
      <w:lvlJc w:val="left"/>
      <w:pPr>
        <w:ind w:left="2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6233A2">
      <w:start w:val="1"/>
      <w:numFmt w:val="lowerLetter"/>
      <w:lvlText w:val="%5"/>
      <w:lvlJc w:val="left"/>
      <w:pPr>
        <w:ind w:left="3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E6380A">
      <w:start w:val="1"/>
      <w:numFmt w:val="lowerRoman"/>
      <w:lvlText w:val="%6"/>
      <w:lvlJc w:val="left"/>
      <w:pPr>
        <w:ind w:left="4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4CA706">
      <w:start w:val="1"/>
      <w:numFmt w:val="decimal"/>
      <w:lvlText w:val="%7"/>
      <w:lvlJc w:val="left"/>
      <w:pPr>
        <w:ind w:left="4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DC7240">
      <w:start w:val="1"/>
      <w:numFmt w:val="lowerLetter"/>
      <w:lvlText w:val="%8"/>
      <w:lvlJc w:val="left"/>
      <w:pPr>
        <w:ind w:left="5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A08820">
      <w:start w:val="1"/>
      <w:numFmt w:val="lowerRoman"/>
      <w:lvlText w:val="%9"/>
      <w:lvlJc w:val="left"/>
      <w:pPr>
        <w:ind w:left="6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3B5B96"/>
    <w:multiLevelType w:val="hybridMultilevel"/>
    <w:tmpl w:val="CADE5EAC"/>
    <w:lvl w:ilvl="0" w:tplc="6BECAF20">
      <w:start w:val="1"/>
      <w:numFmt w:val="decimal"/>
      <w:lvlText w:val="%1."/>
      <w:lvlJc w:val="left"/>
      <w:pPr>
        <w:ind w:left="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E9825C6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1787866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43056DE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04C94AA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EB8E6BE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3AE5DA2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C40DE9A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5BA2CD0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4C7E48"/>
    <w:multiLevelType w:val="hybridMultilevel"/>
    <w:tmpl w:val="C64AB978"/>
    <w:lvl w:ilvl="0" w:tplc="BE289CEA">
      <w:start w:val="1"/>
      <w:numFmt w:val="decimal"/>
      <w:lvlText w:val="%1."/>
      <w:lvlJc w:val="left"/>
      <w:pPr>
        <w:ind w:left="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08A789C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EAE1578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87A90E0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9C03190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320FE3C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8E23E62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ED870D6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E8CC522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4087718">
    <w:abstractNumId w:val="3"/>
  </w:num>
  <w:num w:numId="2" w16cid:durableId="481582007">
    <w:abstractNumId w:val="0"/>
  </w:num>
  <w:num w:numId="3" w16cid:durableId="1193811364">
    <w:abstractNumId w:val="1"/>
  </w:num>
  <w:num w:numId="4" w16cid:durableId="705909366">
    <w:abstractNumId w:val="4"/>
  </w:num>
  <w:num w:numId="5" w16cid:durableId="686519012">
    <w:abstractNumId w:val="5"/>
  </w:num>
  <w:num w:numId="6" w16cid:durableId="2097942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F5"/>
    <w:rsid w:val="000B0DF5"/>
    <w:rsid w:val="00171757"/>
    <w:rsid w:val="002256FB"/>
    <w:rsid w:val="00254BFC"/>
    <w:rsid w:val="002C6914"/>
    <w:rsid w:val="00373D49"/>
    <w:rsid w:val="00432E6A"/>
    <w:rsid w:val="004E24F7"/>
    <w:rsid w:val="00553231"/>
    <w:rsid w:val="005D58B4"/>
    <w:rsid w:val="0072065D"/>
    <w:rsid w:val="00726AF2"/>
    <w:rsid w:val="00A872A7"/>
    <w:rsid w:val="00B23E83"/>
    <w:rsid w:val="00E100E3"/>
    <w:rsid w:val="00F9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1460"/>
  <w15:docId w15:val="{AC2B65E2-8E40-44F9-BC76-4FB722DB6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5" w:lineRule="auto"/>
      <w:ind w:left="353"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432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Iłża</dc:creator>
  <cp:keywords/>
  <dc:description/>
  <cp:lastModifiedBy>Tomasz Siwiec</cp:lastModifiedBy>
  <cp:revision>2</cp:revision>
  <cp:lastPrinted>2024-07-04T06:16:00Z</cp:lastPrinted>
  <dcterms:created xsi:type="dcterms:W3CDTF">2026-06-17T12:01:00Z</dcterms:created>
  <dcterms:modified xsi:type="dcterms:W3CDTF">2026-06-17T12:01:00Z</dcterms:modified>
</cp:coreProperties>
</file>