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Regulamin Turnieju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Pla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owej Pi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ki Siatkowej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W Kat. Szko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a Podstawowa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I. Miejsce i Termin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Boiska do siatkówki pla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owej przy K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pielisku w Dolinie 10. Stawów w Poniatowej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25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.08.202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3</w:t>
      </w:r>
      <w:bookmarkStart w:id="0" w:name="_GoBack"/>
      <w:bookmarkEnd w:id="0"/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r. / Sobota/ Godzina 10.00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II. Organizatorzy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rodek Sportu i Rekreacji w Poniatowej.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III. Cele turnieju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- Umo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liwienie rywalizacji sportowej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- Promocja i popularyzacja pi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ki siatkowej w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ród dzieci i m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odzie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- Integracja spo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eczno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lokalnej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 xml:space="preserve">- Propagowanie zdrowego stylu 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ycia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IV. Warunki uczestnictwa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Turniej przeznaczony jest dla uczniów Szkó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Podstawowych.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Kategorie wiekowe: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Klasy III – V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</w:r>
      <w:proofErr w:type="spellStart"/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V</w:t>
      </w:r>
      <w:proofErr w:type="spellEnd"/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- VIII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V. System rozgrywek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System rozgrywek uzale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niony jest od ilo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zg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oszonych zespo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ów i zostanie ustalony przez organizatorów i podany kapitanom dru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yn na odprawie w dniu 12.08.2021 r. o godz. 9.00 na boiskach przy k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pielisku w Poniatowej.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VI. Przepisy i sk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ad dru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yny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sym w:font="Symbol" w:char="F0A7"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spotkania rozgrywa si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do dwóch wygranych setów do 15 pkt. z przewag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dwóch punktów, przy stanie 1:1 (Tie-break) - dogrywka.;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sym w:font="Symbol" w:char="F0A7"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obowi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zuje rotacyjna kolejno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ść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wykonywania zagrywki (dozwolona wy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cznie zagrywka tenisowa lub dolna, a pi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ka musi by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ć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podrzucona przed wykonaniem zagrywki);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sym w:font="Symbol" w:char="F0A7"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obowi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zuj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przepisy gry w pi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k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siatkow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pla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owa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sym w:font="Symbol" w:char="F0A7"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pozosta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e ustalenia zgodne z regulaminem PZPS.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Punktacja: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za zwyci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stwo 2 pkt., pora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ka 1 pkt., walkower 0 pkt.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Kolejno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ść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zespo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ów ustala si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wed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ug ilo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zdobytych punktów.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W przypadku uzyskania równej ilo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punktów przez dwie lub wi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cej dru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yn o zaj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tym miejscu decyduj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: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sym w:font="Symbol" w:char="F0A7"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lepszy stosunek setów z ca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ych rozgrywek;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sym w:font="Symbol" w:char="F0A7"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lepszy stosunek ma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ych punktów z ca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ych rozgrywek;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sym w:font="Symbol" w:char="F0A7"/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wynik bezpo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rednich spotka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ń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.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lastRenderedPageBreak/>
        <w:t>VII. Postanowienia ko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ń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cowe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1. Za nieprzestrzeganie regulaminu i przepisów gry grozi kara dyskwalifikacji z turnieju lub walkower. Kar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orzeka organizator.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2. Organizatorzy nie ponosz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odpowiedzialno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prawnej za stan zdrowia uczestników i udzia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 rozgrywkach osób chorych. Osoby bior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ce udzia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 rozgrywkach powinny podda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ć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si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wcze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niej we w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asnym zakresie badaniom lekarskim stwierdzaj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cym ich dobry stan zdrowia, umo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liwiaj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cy udzia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 turnieju.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3. Zawodnicy nie mog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gra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ć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 okularach, 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ń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cuszkach, obr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czkach itp.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4. Zawodnicy bior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cy udzia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 zawodach powinni posiada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ć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ze sob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dokument potwierdzaj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cy ich to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samo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ść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5. Na wniosek dru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yny przeciwnej s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dzia, przed meczem, ma obowi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zek sprawdzenia to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samo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zawodników. Po zako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ń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czeniu spotkania wszelkie wnioski i protesty dru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yn nie b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d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weryfikowane 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6. Zg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oszenie do zawodów jest równoznaczne z akceptacj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niniejszego regulaminu.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7. Prawo interpretacji regulaminu przys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uguje organizatorom – przy czym ich g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os jest decyduj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cy w przypadku w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tpliwo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ci. Organizator nie zapewnia uczestnikowi dodatkowego ubezpieczenia na 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ycie, zdrowotnego, OC, z tytu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u choroby, wypadku, odniesienia obra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e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ń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, 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mierci lub szkód, jakie mog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wyst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pi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ć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w zwi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zku z obecno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lub uczestnictwem uczestnika w imprezie oraz nie ponosi z tego tytu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u odpowiedzialno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ci. Ka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dy zawodnik startuj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 w imprezie w pe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ni akceptuje regulamin zawodów i startuje na w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asn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odpowiedzialno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ść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.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8. Organizator zastrzega sobie prawo do wykorzystania wizerunku zawodników w materia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ach fotograficznych i filmowych z zawodów w mediach spo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eczno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ciowych </w:t>
      </w:r>
      <w:proofErr w:type="spellStart"/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OSiR</w:t>
      </w:r>
      <w:proofErr w:type="spellEnd"/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oraz stronie internetowej w celach promocyjnych.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9. Organizator zastrzega sobie prawo zmiany tre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Regulaminu.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10. Organizator nie ponosi odpowiedzialno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ś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ci za rzeczy pozostawione i zgubione w szatni oraz w trakcie trwania turnieju.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11. Za szkody powsta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ł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e w szatniach odpowiada dru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yna.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12. Wyniki oraz tabele b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d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dost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ę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pne na stronie </w:t>
      </w:r>
      <w:hyperlink r:id="rId4" w:tgtFrame="_blank" w:history="1">
        <w:r w:rsidRPr="000175B6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pl-PL"/>
          </w:rPr>
          <w:t>www.osirponiatowa.pl</w:t>
        </w:r>
      </w:hyperlink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 oraz na Facebooku (profil </w:t>
      </w:r>
      <w:proofErr w:type="spellStart"/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OSiR</w:t>
      </w:r>
      <w:proofErr w:type="spellEnd"/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Poniatowa)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br/>
        <w:t>13. Do interpretacji powy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szego regulaminu uprawniony jest jedynie organizator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VIII. Nagrody</w:t>
      </w:r>
    </w:p>
    <w:p w:rsidR="000175B6" w:rsidRPr="000175B6" w:rsidRDefault="000175B6" w:rsidP="000175B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</w:pP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Najlepsze dru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ż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yny z miejsc I-III otrzymaj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pami</w:t>
      </w:r>
      <w:r w:rsidRPr="000175B6">
        <w:rPr>
          <w:rFonts w:ascii="Calibri" w:eastAsia="Times New Roman" w:hAnsi="Calibri" w:cs="Calibri"/>
          <w:color w:val="050505"/>
          <w:sz w:val="23"/>
          <w:szCs w:val="23"/>
          <w:lang w:eastAsia="pl-PL"/>
        </w:rPr>
        <w:t>ą</w:t>
      </w:r>
      <w:r w:rsidRPr="000175B6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>tkowe puchary</w:t>
      </w:r>
    </w:p>
    <w:p w:rsidR="005D7D3C" w:rsidRDefault="005D7D3C"/>
    <w:sectPr w:rsidR="005D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B6"/>
    <w:rsid w:val="000175B6"/>
    <w:rsid w:val="005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5F33"/>
  <w15:chartTrackingRefBased/>
  <w15:docId w15:val="{27C93EEF-B8E8-42ED-8805-CA00F440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7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www.osirponiatowa.pl%2F%3Ffbclid%3DIwAR2EZ1H65r5p64GwtQTEfdw7PaMYYvERUa5Zx4QscL4VzARXBsBR8XLdf9c&amp;h=AT2lVwjLolINIJxyEcpEV3pBEeTRR5AJg1cfLFGNK9cNlf7H0co9l8jML0w2hewCiylcEM20uKeTRfeHXGwamWlw7mESJrl7-YcqhelEeBLrrGjvtj9y3ztqfsX8W-vAQQkG&amp;__tn__=q&amp;c%5b0%5d=AT1k-8_Mv4ZEK7g1studOAkDrsX2h-Tzv4IGr_K-xymYXfrRroqfKwQ5d00gexu5OnN8iCgq74fUiYN15bMCS47hjakxsnW6FXbWjweaVwDAwuJMAr0xgIq_jDa1G3yjhCOIKViy8omf3i4Qt765xpY13_q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 Andraka</dc:creator>
  <cp:keywords/>
  <dc:description/>
  <cp:lastModifiedBy>Piotrek Andraka</cp:lastModifiedBy>
  <cp:revision>1</cp:revision>
  <dcterms:created xsi:type="dcterms:W3CDTF">2023-08-23T14:44:00Z</dcterms:created>
  <dcterms:modified xsi:type="dcterms:W3CDTF">2023-08-23T14:44:00Z</dcterms:modified>
</cp:coreProperties>
</file>